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E07729" w:rsidRPr="007D4403" w:rsidTr="00DF15BD">
        <w:trPr>
          <w:trHeight w:val="80"/>
        </w:trPr>
        <w:tc>
          <w:tcPr>
            <w:tcW w:w="5103" w:type="dxa"/>
          </w:tcPr>
          <w:p w:rsidR="00E07729" w:rsidRPr="00FF03AD" w:rsidRDefault="00E07729" w:rsidP="009E4A58">
            <w:pPr>
              <w:rPr>
                <w:b/>
                <w:caps/>
                <w:lang w:val="en-US"/>
              </w:rPr>
            </w:pPr>
          </w:p>
        </w:tc>
        <w:tc>
          <w:tcPr>
            <w:tcW w:w="5387" w:type="dxa"/>
          </w:tcPr>
          <w:p w:rsidR="00E07729" w:rsidRPr="007D4403" w:rsidRDefault="00E07729" w:rsidP="00E07729">
            <w:pPr>
              <w:ind w:left="35"/>
              <w:rPr>
                <w:b/>
                <w:caps/>
                <w:lang w:val="en-US"/>
              </w:rPr>
            </w:pPr>
          </w:p>
        </w:tc>
      </w:tr>
      <w:tr w:rsidR="00B6694E" w:rsidRPr="00B6694E" w:rsidTr="00077F2F">
        <w:trPr>
          <w:trHeight w:val="80"/>
        </w:trPr>
        <w:tc>
          <w:tcPr>
            <w:tcW w:w="10490" w:type="dxa"/>
            <w:gridSpan w:val="2"/>
          </w:tcPr>
          <w:p w:rsidR="00B6694E" w:rsidRPr="00B6694E" w:rsidRDefault="00DC1891" w:rsidP="00B6694E">
            <w:pPr>
              <w:tabs>
                <w:tab w:val="left" w:pos="5245"/>
              </w:tabs>
              <w:jc w:val="center"/>
              <w:rPr>
                <w:lang w:val="en-US"/>
              </w:rPr>
            </w:pPr>
            <w:r>
              <w:rPr>
                <w:bCs/>
                <w:color w:val="000000"/>
              </w:rPr>
              <w:t>Приложение № 8</w:t>
            </w:r>
          </w:p>
        </w:tc>
      </w:tr>
    </w:tbl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2F6A94" w:rsidRPr="00DC1891" w:rsidTr="00DC1891">
        <w:tc>
          <w:tcPr>
            <w:tcW w:w="5246" w:type="dxa"/>
          </w:tcPr>
          <w:p w:rsidR="00B6694E" w:rsidRPr="00CD51DE" w:rsidRDefault="002F6A94" w:rsidP="00B6694E">
            <w:pPr>
              <w:suppressLineNumbers/>
              <w:suppressAutoHyphens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CD51DE">
              <w:rPr>
                <w:b/>
                <w:sz w:val="22"/>
                <w:szCs w:val="22"/>
                <w:lang w:val="ru-RU"/>
              </w:rPr>
              <w:t xml:space="preserve">КАЛЕНДАРНЫЙ ПЛАН </w:t>
            </w:r>
          </w:p>
          <w:p w:rsidR="00DC1891" w:rsidRDefault="00612490" w:rsidP="00B6694E">
            <w:pPr>
              <w:suppressLineNumbers/>
              <w:suppressAutoHyphens/>
              <w:jc w:val="center"/>
              <w:outlineLvl w:val="0"/>
              <w:rPr>
                <w:sz w:val="22"/>
                <w:szCs w:val="22"/>
                <w:lang w:val="ru-RU"/>
              </w:rPr>
            </w:pPr>
            <w:r w:rsidRPr="00CD51DE">
              <w:rPr>
                <w:sz w:val="22"/>
                <w:szCs w:val="22"/>
                <w:lang w:val="ru-RU"/>
              </w:rPr>
              <w:t xml:space="preserve">На </w:t>
            </w:r>
            <w:r w:rsidR="00DC1891" w:rsidRPr="00DC1891">
              <w:rPr>
                <w:sz w:val="22"/>
                <w:szCs w:val="22"/>
                <w:lang w:val="ru-RU"/>
              </w:rPr>
              <w:t xml:space="preserve">создание проектно-технологического документа на тему «Дополнение к проекту пробной эксплуатации Западно-Майского нефтяного месторождения Томской области» </w:t>
            </w:r>
          </w:p>
          <w:p w:rsidR="002F6A94" w:rsidRPr="00CD51DE" w:rsidRDefault="00DC1891" w:rsidP="00B6694E">
            <w:pPr>
              <w:suppressLineNumbers/>
              <w:suppressAutoHyphens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DC1891">
              <w:rPr>
                <w:sz w:val="22"/>
                <w:szCs w:val="22"/>
                <w:lang w:val="ru-RU"/>
              </w:rPr>
              <w:t>(тендер № 53-2025)</w:t>
            </w:r>
          </w:p>
        </w:tc>
        <w:tc>
          <w:tcPr>
            <w:tcW w:w="5244" w:type="dxa"/>
            <w:vAlign w:val="center"/>
          </w:tcPr>
          <w:p w:rsidR="002F6A94" w:rsidRPr="00CD51DE" w:rsidRDefault="00B6694E" w:rsidP="00DC1891">
            <w:pPr>
              <w:suppressLineNumbers/>
              <w:suppressAutoHyphens/>
              <w:jc w:val="center"/>
              <w:outlineLvl w:val="0"/>
              <w:rPr>
                <w:b/>
                <w:sz w:val="22"/>
                <w:szCs w:val="22"/>
              </w:rPr>
            </w:pPr>
            <w:r w:rsidRPr="00CD51DE">
              <w:rPr>
                <w:b/>
                <w:sz w:val="22"/>
                <w:szCs w:val="22"/>
              </w:rPr>
              <w:t>CALENDAR PLAN</w:t>
            </w:r>
          </w:p>
          <w:p w:rsidR="00DC1891" w:rsidRDefault="00DC1891" w:rsidP="00DC1891">
            <w:pPr>
              <w:suppressLineNumbers/>
              <w:suppressAutoHyphens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</w:t>
            </w:r>
            <w:r w:rsidR="00612490" w:rsidRPr="00CD51D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development</w:t>
            </w:r>
            <w:r w:rsidRPr="00DC1891">
              <w:rPr>
                <w:color w:val="000000"/>
                <w:sz w:val="22"/>
                <w:szCs w:val="22"/>
              </w:rPr>
              <w:t xml:space="preserve"> of technological design document titled “Addendum to the Pilot Operation Project Design of West-Maiskoye oilfield of Tomsk region”</w:t>
            </w:r>
          </w:p>
          <w:p w:rsidR="002F6A94" w:rsidRPr="00CD51DE" w:rsidRDefault="00DC1891" w:rsidP="00DC1891">
            <w:pPr>
              <w:suppressLineNumbers/>
              <w:suppressAutoHyphens/>
              <w:jc w:val="center"/>
              <w:outlineLvl w:val="0"/>
              <w:rPr>
                <w:b/>
                <w:sz w:val="22"/>
                <w:szCs w:val="22"/>
              </w:rPr>
            </w:pPr>
            <w:r w:rsidRPr="00DC1891">
              <w:rPr>
                <w:color w:val="000000"/>
                <w:sz w:val="22"/>
                <w:szCs w:val="22"/>
              </w:rPr>
              <w:t>(tender No. 53-2025)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371"/>
        <w:gridCol w:w="2410"/>
      </w:tblGrid>
      <w:tr w:rsidR="00B6694E" w:rsidRPr="007D4403" w:rsidTr="00CD51DE">
        <w:trPr>
          <w:tblHeader/>
        </w:trPr>
        <w:tc>
          <w:tcPr>
            <w:tcW w:w="738" w:type="dxa"/>
            <w:vAlign w:val="center"/>
          </w:tcPr>
          <w:p w:rsidR="00B6694E" w:rsidRPr="007D4403" w:rsidRDefault="00B6694E" w:rsidP="00826B09">
            <w:pPr>
              <w:suppressLineNumbers/>
              <w:suppressAutoHyphens/>
              <w:ind w:right="-108"/>
              <w:jc w:val="center"/>
              <w:rPr>
                <w:sz w:val="20"/>
                <w:szCs w:val="20"/>
                <w:lang w:val="en-US" w:eastAsia="ar-SA"/>
              </w:rPr>
            </w:pPr>
            <w:r w:rsidRPr="007D4403">
              <w:rPr>
                <w:sz w:val="20"/>
                <w:szCs w:val="20"/>
                <w:lang w:eastAsia="ar-SA"/>
              </w:rPr>
              <w:t>№ этапа</w:t>
            </w:r>
            <w:r w:rsidRPr="007D4403">
              <w:rPr>
                <w:sz w:val="20"/>
                <w:szCs w:val="20"/>
                <w:lang w:val="en-US" w:eastAsia="ar-SA"/>
              </w:rPr>
              <w:t>/</w:t>
            </w:r>
          </w:p>
          <w:p w:rsidR="00B6694E" w:rsidRPr="007D4403" w:rsidRDefault="00B6694E" w:rsidP="00826B09">
            <w:pPr>
              <w:suppressLineNumbers/>
              <w:suppressAutoHyphens/>
              <w:ind w:right="-108"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i/>
                <w:sz w:val="20"/>
                <w:szCs w:val="20"/>
                <w:lang w:eastAsia="ar-SA"/>
              </w:rPr>
              <w:t>Stage No</w:t>
            </w:r>
            <w:r w:rsidRPr="007D4403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371" w:type="dxa"/>
            <w:vAlign w:val="center"/>
          </w:tcPr>
          <w:p w:rsidR="00B6694E" w:rsidRPr="007D4403" w:rsidRDefault="00B6694E" w:rsidP="00826B09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sz w:val="20"/>
                <w:szCs w:val="20"/>
                <w:lang w:eastAsia="ar-SA"/>
              </w:rPr>
              <w:t>работ</w:t>
            </w:r>
            <w:r w:rsidRPr="007D4403">
              <w:rPr>
                <w:sz w:val="20"/>
                <w:szCs w:val="20"/>
                <w:lang w:eastAsia="ar-SA"/>
              </w:rPr>
              <w:t>/</w:t>
            </w:r>
          </w:p>
          <w:p w:rsidR="00B6694E" w:rsidRPr="007D4403" w:rsidRDefault="00B6694E" w:rsidP="00826B09">
            <w:pPr>
              <w:suppressLineNumbers/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  <w:r w:rsidRPr="007D4403">
              <w:rPr>
                <w:i/>
                <w:sz w:val="20"/>
                <w:szCs w:val="20"/>
                <w:lang w:eastAsia="ar-SA"/>
              </w:rPr>
              <w:t>Name</w:t>
            </w:r>
          </w:p>
        </w:tc>
        <w:tc>
          <w:tcPr>
            <w:tcW w:w="2410" w:type="dxa"/>
            <w:vAlign w:val="center"/>
          </w:tcPr>
          <w:p w:rsidR="00B6694E" w:rsidRPr="007D4403" w:rsidRDefault="00B6694E" w:rsidP="00826B09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sz w:val="20"/>
                <w:szCs w:val="20"/>
                <w:lang w:eastAsia="ar-SA"/>
              </w:rPr>
              <w:t>Срок выполнения работ</w:t>
            </w:r>
          </w:p>
          <w:p w:rsidR="00B6694E" w:rsidRPr="007D4403" w:rsidRDefault="00B6694E" w:rsidP="00826B09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sz w:val="20"/>
                <w:szCs w:val="20"/>
                <w:u w:val="single"/>
                <w:lang w:eastAsia="ar-SA"/>
              </w:rPr>
              <w:t>начало</w:t>
            </w:r>
            <w:r w:rsidRPr="007D4403">
              <w:rPr>
                <w:sz w:val="20"/>
                <w:szCs w:val="20"/>
                <w:lang w:eastAsia="ar-SA"/>
              </w:rPr>
              <w:t>,</w:t>
            </w:r>
          </w:p>
          <w:p w:rsidR="00B6694E" w:rsidRPr="007D4403" w:rsidRDefault="00B6694E" w:rsidP="00826B09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sz w:val="20"/>
                <w:szCs w:val="20"/>
                <w:lang w:eastAsia="ar-SA"/>
              </w:rPr>
              <w:t>окончание/</w:t>
            </w:r>
          </w:p>
          <w:p w:rsidR="00B6694E" w:rsidRPr="007D4403" w:rsidRDefault="00B6694E" w:rsidP="00826B09">
            <w:pPr>
              <w:suppressLineNumbers/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  <w:r w:rsidRPr="007D4403">
              <w:rPr>
                <w:i/>
                <w:sz w:val="20"/>
                <w:szCs w:val="20"/>
                <w:lang w:val="en-US" w:eastAsia="ar-SA"/>
              </w:rPr>
              <w:t>Timelines</w:t>
            </w:r>
          </w:p>
          <w:p w:rsidR="00B6694E" w:rsidRPr="007D4403" w:rsidRDefault="00B6694E" w:rsidP="00826B09">
            <w:pPr>
              <w:suppressLineNumbers/>
              <w:suppressAutoHyphens/>
              <w:jc w:val="center"/>
              <w:rPr>
                <w:i/>
                <w:sz w:val="20"/>
                <w:szCs w:val="20"/>
                <w:lang w:val="en-US" w:eastAsia="ar-SA"/>
              </w:rPr>
            </w:pPr>
            <w:r w:rsidRPr="007D4403">
              <w:rPr>
                <w:i/>
                <w:sz w:val="20"/>
                <w:szCs w:val="20"/>
                <w:u w:val="single"/>
                <w:lang w:val="en-US" w:eastAsia="ar-SA"/>
              </w:rPr>
              <w:t>start</w:t>
            </w:r>
            <w:r w:rsidRPr="007D4403">
              <w:rPr>
                <w:i/>
                <w:sz w:val="20"/>
                <w:szCs w:val="20"/>
                <w:lang w:val="en-US" w:eastAsia="ar-SA"/>
              </w:rPr>
              <w:t>,</w:t>
            </w:r>
          </w:p>
          <w:p w:rsidR="00B6694E" w:rsidRPr="007D4403" w:rsidRDefault="00B6694E" w:rsidP="00826B09">
            <w:pPr>
              <w:suppressLineNumbers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7D4403">
              <w:rPr>
                <w:i/>
                <w:sz w:val="20"/>
                <w:szCs w:val="20"/>
                <w:lang w:val="en-US" w:eastAsia="ar-SA"/>
              </w:rPr>
              <w:t>completion</w:t>
            </w:r>
          </w:p>
        </w:tc>
      </w:tr>
      <w:tr w:rsidR="00B6694E" w:rsidRPr="007D4403" w:rsidTr="00CD51DE">
        <w:trPr>
          <w:tblHeader/>
        </w:trPr>
        <w:tc>
          <w:tcPr>
            <w:tcW w:w="738" w:type="dxa"/>
          </w:tcPr>
          <w:p w:rsidR="00B6694E" w:rsidRPr="007D4403" w:rsidRDefault="00B6694E" w:rsidP="00524018">
            <w:pPr>
              <w:suppressLineNumbers/>
              <w:suppressAutoHyphens/>
              <w:jc w:val="center"/>
              <w:rPr>
                <w:lang w:val="en-US" w:eastAsia="ar-SA"/>
              </w:rPr>
            </w:pPr>
            <w:r w:rsidRPr="007D4403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7371" w:type="dxa"/>
          </w:tcPr>
          <w:p w:rsidR="00B6694E" w:rsidRPr="007D4403" w:rsidRDefault="00B6694E" w:rsidP="00524018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10" w:type="dxa"/>
          </w:tcPr>
          <w:p w:rsidR="00B6694E" w:rsidRPr="00507189" w:rsidRDefault="00B6694E" w:rsidP="00524018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B6694E" w:rsidRPr="007D4403" w:rsidTr="00CD51DE">
        <w:tc>
          <w:tcPr>
            <w:tcW w:w="738" w:type="dxa"/>
            <w:vAlign w:val="center"/>
          </w:tcPr>
          <w:p w:rsidR="00B6694E" w:rsidRPr="007D4403" w:rsidRDefault="00B6694E" w:rsidP="00B50B6D">
            <w:pPr>
              <w:suppressLineNumbers/>
              <w:suppressAutoHyphens/>
              <w:jc w:val="center"/>
              <w:rPr>
                <w:lang w:val="en-US" w:eastAsia="ar-SA"/>
              </w:rPr>
            </w:pPr>
            <w:r w:rsidRPr="007D4403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7371" w:type="dxa"/>
          </w:tcPr>
          <w:p w:rsidR="00B6694E" w:rsidRPr="007D4403" w:rsidRDefault="00B6694E" w:rsidP="00AF4ADB">
            <w:pPr>
              <w:suppressLineNumbers/>
              <w:suppressAutoHyphens/>
              <w:jc w:val="both"/>
              <w:rPr>
                <w:lang w:val="en-US" w:eastAsia="ar-SA"/>
              </w:rPr>
            </w:pPr>
            <w:r w:rsidRPr="007D4403">
              <w:rPr>
                <w:b/>
                <w:sz w:val="22"/>
                <w:szCs w:val="22"/>
                <w:lang w:eastAsia="ar-SA"/>
              </w:rPr>
              <w:t>Сбор и анализ геолого-геофизических данных, анализ качества материалов. Предоставление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Заказчику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информационного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отчета</w:t>
            </w:r>
            <w:r w:rsidRPr="007D4403">
              <w:rPr>
                <w:sz w:val="22"/>
                <w:szCs w:val="22"/>
                <w:lang w:val="en-US" w:eastAsia="ar-SA"/>
              </w:rPr>
              <w:t xml:space="preserve"> /</w:t>
            </w:r>
          </w:p>
          <w:p w:rsidR="00B6694E" w:rsidRPr="00B6694E" w:rsidRDefault="00B6694E" w:rsidP="00AF4ADB">
            <w:pPr>
              <w:suppressLineNumbers/>
              <w:suppressAutoHyphens/>
              <w:jc w:val="both"/>
              <w:rPr>
                <w:i/>
                <w:lang w:val="en-US" w:eastAsia="ar-SA"/>
              </w:rPr>
            </w:pPr>
            <w:r w:rsidRPr="007D4403">
              <w:rPr>
                <w:i/>
                <w:sz w:val="22"/>
                <w:szCs w:val="22"/>
                <w:lang w:val="en-US" w:eastAsia="ar-SA"/>
              </w:rPr>
              <w:t>Gathering and analysis of G&amp;G data, analysis of data quality. Providing information report.</w:t>
            </w:r>
          </w:p>
        </w:tc>
        <w:tc>
          <w:tcPr>
            <w:tcW w:w="2410" w:type="dxa"/>
            <w:vAlign w:val="center"/>
          </w:tcPr>
          <w:p w:rsidR="00DC1891" w:rsidRPr="00635E87" w:rsidRDefault="00DC1891" w:rsidP="00DC1891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02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</w:t>
            </w:r>
            <w:r w:rsidRPr="00635E87">
              <w:rPr>
                <w:sz w:val="22"/>
                <w:szCs w:val="22"/>
                <w:u w:val="single"/>
                <w:lang w:val="en-US" w:eastAsia="ar-SA"/>
              </w:rPr>
              <w:t>0</w:t>
            </w:r>
            <w:r>
              <w:rPr>
                <w:sz w:val="22"/>
                <w:szCs w:val="22"/>
                <w:u w:val="single"/>
                <w:lang w:eastAsia="ar-SA"/>
              </w:rPr>
              <w:t>2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.20</w:t>
            </w:r>
            <w:r w:rsidRPr="00635E87">
              <w:rPr>
                <w:sz w:val="22"/>
                <w:szCs w:val="22"/>
                <w:u w:val="single"/>
                <w:lang w:val="en-US" w:eastAsia="ar-SA"/>
              </w:rPr>
              <w:t>2</w:t>
            </w:r>
            <w:r>
              <w:rPr>
                <w:sz w:val="22"/>
                <w:szCs w:val="22"/>
                <w:u w:val="single"/>
                <w:lang w:val="en-US" w:eastAsia="ar-SA"/>
              </w:rPr>
              <w:t>6</w:t>
            </w:r>
          </w:p>
          <w:p w:rsidR="00B6694E" w:rsidRPr="00CD51DE" w:rsidRDefault="00DC1891" w:rsidP="00DC1891">
            <w:pPr>
              <w:suppressLineNumbers/>
              <w:suppressAutoHyphens/>
              <w:jc w:val="center"/>
              <w:rPr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2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635E87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635E87">
              <w:rPr>
                <w:sz w:val="22"/>
                <w:szCs w:val="22"/>
                <w:lang w:eastAsia="ar-SA"/>
              </w:rPr>
              <w:t>.202</w:t>
            </w:r>
            <w:r>
              <w:rPr>
                <w:sz w:val="22"/>
                <w:szCs w:val="22"/>
                <w:lang w:val="en-US" w:eastAsia="ar-SA"/>
              </w:rPr>
              <w:t>6</w:t>
            </w:r>
          </w:p>
        </w:tc>
      </w:tr>
      <w:tr w:rsidR="00DC1891" w:rsidRPr="007D4403" w:rsidTr="00CD51DE">
        <w:trPr>
          <w:cantSplit/>
          <w:trHeight w:val="1314"/>
        </w:trPr>
        <w:tc>
          <w:tcPr>
            <w:tcW w:w="738" w:type="dxa"/>
            <w:vAlign w:val="center"/>
          </w:tcPr>
          <w:p w:rsidR="00DC1891" w:rsidRPr="007D4403" w:rsidRDefault="00DC1891" w:rsidP="00DC1891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DC1891" w:rsidRPr="00487621" w:rsidRDefault="00DC1891" w:rsidP="00DC1891">
            <w:pPr>
              <w:jc w:val="both"/>
              <w:rPr>
                <w:i/>
                <w:lang w:val="en-US" w:eastAsia="ar-SA"/>
              </w:rPr>
            </w:pPr>
            <w:r w:rsidRPr="002246AD">
              <w:rPr>
                <w:b/>
                <w:sz w:val="22"/>
                <w:szCs w:val="22"/>
                <w:lang w:eastAsia="ar-SA"/>
              </w:rPr>
              <w:t>Построение 3Д гидродинамической модели эксплуатационного объекта Западно-Майского месторождения.</w:t>
            </w:r>
            <w:r w:rsidRPr="009613DE">
              <w:rPr>
                <w:b/>
                <w:sz w:val="22"/>
                <w:szCs w:val="22"/>
                <w:lang w:eastAsia="ar-SA"/>
              </w:rPr>
              <w:t xml:space="preserve"> Расчет технологических показателей разработки с обоснованием технического и экономически рентабельного КИН. Предложения по обоснованию бурения разведочных и эксплуатационных скважин.</w:t>
            </w:r>
            <w:r w:rsidRPr="009613DE">
              <w:rPr>
                <w:sz w:val="22"/>
                <w:szCs w:val="22"/>
                <w:lang w:eastAsia="ar-SA"/>
              </w:rPr>
              <w:t xml:space="preserve"> </w:t>
            </w:r>
            <w:r w:rsidRPr="00C46F24">
              <w:rPr>
                <w:b/>
                <w:sz w:val="22"/>
                <w:szCs w:val="22"/>
                <w:lang w:eastAsia="ar-SA"/>
              </w:rPr>
              <w:t>*</w:t>
            </w:r>
            <w:r w:rsidRPr="009613DE">
              <w:rPr>
                <w:b/>
                <w:sz w:val="22"/>
                <w:szCs w:val="22"/>
                <w:lang w:eastAsia="ar-SA"/>
              </w:rPr>
              <w:t>Защита</w:t>
            </w:r>
            <w:r w:rsidRPr="00C46F24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b/>
                <w:sz w:val="22"/>
                <w:szCs w:val="22"/>
                <w:lang w:eastAsia="ar-SA"/>
              </w:rPr>
              <w:t>на</w:t>
            </w:r>
            <w:r w:rsidRPr="00C46F24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b/>
                <w:sz w:val="22"/>
                <w:szCs w:val="22"/>
                <w:lang w:eastAsia="ar-SA"/>
              </w:rPr>
              <w:t>НТС</w:t>
            </w:r>
            <w:r w:rsidRPr="00C46F24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b/>
                <w:sz w:val="22"/>
                <w:szCs w:val="22"/>
                <w:lang w:eastAsia="ar-SA"/>
              </w:rPr>
              <w:t>Заказчика</w:t>
            </w:r>
            <w:r w:rsidRPr="00C46F24">
              <w:rPr>
                <w:b/>
                <w:sz w:val="22"/>
                <w:szCs w:val="22"/>
                <w:lang w:eastAsia="ar-SA"/>
              </w:rPr>
              <w:t xml:space="preserve">. /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Construction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of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3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D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hydrodynamic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model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of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operational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object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of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West</w:t>
            </w:r>
            <w:r w:rsidRPr="00C46F24">
              <w:rPr>
                <w:i/>
                <w:sz w:val="22"/>
                <w:szCs w:val="22"/>
                <w:lang w:eastAsia="ar-SA"/>
              </w:rPr>
              <w:t>-</w:t>
            </w:r>
            <w:r w:rsidRPr="00351F74">
              <w:rPr>
                <w:i/>
                <w:sz w:val="22"/>
                <w:szCs w:val="22"/>
                <w:lang w:val="en-US" w:eastAsia="ar-SA"/>
              </w:rPr>
              <w:t>Maiskoye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field</w:t>
            </w:r>
            <w:r w:rsidRPr="00C46F24">
              <w:rPr>
                <w:i/>
                <w:sz w:val="22"/>
                <w:szCs w:val="22"/>
                <w:lang w:eastAsia="ar-SA"/>
              </w:rPr>
              <w:t xml:space="preserve">.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Calculation of technological development indicators with justification of technical and economically viable oil recovery factor. Proposals for justification of drilling of exploratory and development wells. *Defense at the scientific and technical meeting of the Client.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1891" w:rsidRPr="003625AF" w:rsidRDefault="00DC1891" w:rsidP="00DC1891">
            <w:pPr>
              <w:suppressLineNumbers/>
              <w:suppressAutoHyphens/>
              <w:jc w:val="center"/>
              <w:rPr>
                <w:u w:val="single"/>
                <w:lang w:val="en-US"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25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.0</w:t>
            </w:r>
            <w:r>
              <w:rPr>
                <w:sz w:val="22"/>
                <w:szCs w:val="22"/>
                <w:u w:val="single"/>
                <w:lang w:eastAsia="ar-SA"/>
              </w:rPr>
              <w:t>2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.202</w:t>
            </w:r>
            <w:r>
              <w:rPr>
                <w:sz w:val="22"/>
                <w:szCs w:val="22"/>
                <w:u w:val="single"/>
                <w:lang w:val="en-US" w:eastAsia="ar-SA"/>
              </w:rPr>
              <w:t>6</w:t>
            </w:r>
          </w:p>
          <w:p w:rsidR="00DC1891" w:rsidRPr="003625AF" w:rsidRDefault="00DC1891" w:rsidP="00DC1891">
            <w:pPr>
              <w:suppressLineNumbers/>
              <w:suppressAutoHyphens/>
              <w:jc w:val="center"/>
              <w:rPr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12</w:t>
            </w:r>
            <w:r w:rsidRPr="00635E87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5</w:t>
            </w:r>
            <w:r w:rsidRPr="00635E87">
              <w:rPr>
                <w:sz w:val="22"/>
                <w:szCs w:val="22"/>
                <w:lang w:eastAsia="ar-SA"/>
              </w:rPr>
              <w:t>.202</w:t>
            </w:r>
            <w:r>
              <w:rPr>
                <w:sz w:val="22"/>
                <w:szCs w:val="22"/>
                <w:lang w:val="en-US" w:eastAsia="ar-SA"/>
              </w:rPr>
              <w:t>6</w:t>
            </w:r>
          </w:p>
        </w:tc>
      </w:tr>
      <w:tr w:rsidR="00DC1891" w:rsidRPr="007D4403" w:rsidTr="00CD51DE">
        <w:trPr>
          <w:cantSplit/>
          <w:trHeight w:val="672"/>
        </w:trPr>
        <w:tc>
          <w:tcPr>
            <w:tcW w:w="738" w:type="dxa"/>
            <w:vAlign w:val="center"/>
          </w:tcPr>
          <w:p w:rsidR="00DC1891" w:rsidRPr="00B50B6D" w:rsidRDefault="00DC1891" w:rsidP="00DC1891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1" w:rsidRPr="007D4403" w:rsidRDefault="00DC1891" w:rsidP="00DC1891">
            <w:pPr>
              <w:jc w:val="both"/>
              <w:rPr>
                <w:lang w:val="en-US" w:eastAsia="ar-SA"/>
              </w:rPr>
            </w:pPr>
            <w:r w:rsidRPr="0004073E">
              <w:rPr>
                <w:b/>
                <w:sz w:val="22"/>
                <w:szCs w:val="22"/>
                <w:lang w:eastAsia="ar-SA"/>
              </w:rPr>
              <w:t xml:space="preserve">Подготовка отчета «Дополнение к проекту пробной эксплуатации Западно-Майского месторождения Томской области» для защиты в ГКЗ/ЦКР. </w:t>
            </w:r>
            <w:r w:rsidRPr="0004073E">
              <w:rPr>
                <w:b/>
                <w:sz w:val="22"/>
                <w:szCs w:val="22"/>
                <w:lang w:val="en-US" w:eastAsia="ar-SA"/>
              </w:rPr>
              <w:t>*</w:t>
            </w:r>
            <w:r w:rsidRPr="0004073E">
              <w:rPr>
                <w:b/>
                <w:sz w:val="22"/>
                <w:szCs w:val="22"/>
                <w:lang w:eastAsia="ar-SA"/>
              </w:rPr>
              <w:t>Защита</w:t>
            </w:r>
            <w:r w:rsidRPr="0004073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04073E">
              <w:rPr>
                <w:b/>
                <w:sz w:val="22"/>
                <w:szCs w:val="22"/>
                <w:lang w:eastAsia="ar-SA"/>
              </w:rPr>
              <w:t>на</w:t>
            </w:r>
            <w:r w:rsidRPr="0004073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04073E">
              <w:rPr>
                <w:b/>
                <w:sz w:val="22"/>
                <w:szCs w:val="22"/>
                <w:lang w:eastAsia="ar-SA"/>
              </w:rPr>
              <w:t>НТС</w:t>
            </w:r>
            <w:r w:rsidRPr="0004073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04073E">
              <w:rPr>
                <w:b/>
                <w:sz w:val="22"/>
                <w:szCs w:val="22"/>
                <w:lang w:eastAsia="ar-SA"/>
              </w:rPr>
              <w:t>Заказчика</w:t>
            </w:r>
            <w:r w:rsidRPr="0004073E">
              <w:rPr>
                <w:b/>
                <w:sz w:val="22"/>
                <w:szCs w:val="22"/>
                <w:lang w:val="en-US" w:eastAsia="ar-SA"/>
              </w:rPr>
              <w:t>.</w:t>
            </w:r>
            <w:r w:rsidRPr="0004073E">
              <w:rPr>
                <w:sz w:val="22"/>
                <w:szCs w:val="22"/>
                <w:lang w:val="en-US" w:eastAsia="ar-SA"/>
              </w:rPr>
              <w:t xml:space="preserve"> / </w:t>
            </w:r>
            <w:r w:rsidRPr="0004073E">
              <w:rPr>
                <w:i/>
                <w:sz w:val="22"/>
                <w:szCs w:val="22"/>
                <w:lang w:val="en-US" w:eastAsia="ar-SA"/>
              </w:rPr>
              <w:t>Preparation of the report for “Addendum to Pilot Operation Project Design of West-Maiskoye oilfield of Tomsk region” for</w:t>
            </w:r>
            <w:r w:rsidRPr="009C797A">
              <w:rPr>
                <w:i/>
                <w:sz w:val="22"/>
                <w:szCs w:val="22"/>
                <w:lang w:val="en-US" w:eastAsia="ar-SA"/>
              </w:rPr>
              <w:t xml:space="preserve"> technical</w:t>
            </w:r>
            <w:r w:rsidRPr="00023E6E">
              <w:rPr>
                <w:rFonts w:cs="Mangal"/>
                <w:i/>
                <w:sz w:val="22"/>
                <w:szCs w:val="22"/>
                <w:lang w:val="en-US"/>
              </w:rPr>
              <w:t xml:space="preserve"> and economic justification of oil recovery factors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 xml:space="preserve"> for defense in the Central Committee for Reserves. *Defense at the scientific and technical meeting of the Client.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1" w:rsidRPr="00635E87" w:rsidRDefault="00DC1891" w:rsidP="00DC1891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13</w:t>
            </w:r>
            <w:r w:rsidRPr="00635E87">
              <w:rPr>
                <w:sz w:val="22"/>
                <w:szCs w:val="22"/>
                <w:u w:val="single"/>
                <w:lang w:val="en-US" w:eastAsia="ar-SA"/>
              </w:rPr>
              <w:t>.0</w:t>
            </w:r>
            <w:r>
              <w:rPr>
                <w:sz w:val="22"/>
                <w:szCs w:val="22"/>
                <w:u w:val="single"/>
                <w:lang w:eastAsia="ar-SA"/>
              </w:rPr>
              <w:t>5</w:t>
            </w:r>
            <w:r w:rsidRPr="00635E87">
              <w:rPr>
                <w:sz w:val="22"/>
                <w:szCs w:val="22"/>
                <w:u w:val="single"/>
                <w:lang w:val="en-US" w:eastAsia="ar-SA"/>
              </w:rPr>
              <w:t>.202</w:t>
            </w:r>
            <w:r>
              <w:rPr>
                <w:sz w:val="22"/>
                <w:szCs w:val="22"/>
                <w:u w:val="single"/>
                <w:lang w:val="en-US" w:eastAsia="ar-SA"/>
              </w:rPr>
              <w:t>6</w:t>
            </w:r>
          </w:p>
          <w:p w:rsidR="00DC1891" w:rsidRPr="003625AF" w:rsidRDefault="00DC1891" w:rsidP="00DC1891">
            <w:pPr>
              <w:suppressLineNumbers/>
              <w:suppressAutoHyphens/>
              <w:jc w:val="center"/>
              <w:rPr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03</w:t>
            </w:r>
            <w:r w:rsidRPr="00635E87">
              <w:rPr>
                <w:sz w:val="22"/>
                <w:szCs w:val="22"/>
                <w:lang w:val="en-US"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635E87">
              <w:rPr>
                <w:sz w:val="22"/>
                <w:szCs w:val="22"/>
                <w:lang w:eastAsia="ar-SA"/>
              </w:rPr>
              <w:t>.202</w:t>
            </w:r>
            <w:r>
              <w:rPr>
                <w:sz w:val="22"/>
                <w:szCs w:val="22"/>
                <w:lang w:val="en-US" w:eastAsia="ar-SA"/>
              </w:rPr>
              <w:t>6</w:t>
            </w:r>
          </w:p>
        </w:tc>
      </w:tr>
      <w:tr w:rsidR="00B6694E" w:rsidRPr="00612490" w:rsidTr="00CD51DE">
        <w:trPr>
          <w:cantSplit/>
          <w:trHeight w:val="500"/>
        </w:trPr>
        <w:tc>
          <w:tcPr>
            <w:tcW w:w="738" w:type="dxa"/>
            <w:vAlign w:val="center"/>
          </w:tcPr>
          <w:p w:rsidR="00B6694E" w:rsidRPr="00B50B6D" w:rsidRDefault="00B6694E" w:rsidP="00B50B6D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4E" w:rsidRPr="00B6694E" w:rsidRDefault="00B6694E" w:rsidP="00CA3F0C">
            <w:pPr>
              <w:jc w:val="both"/>
              <w:rPr>
                <w:i/>
                <w:lang w:val="en-US" w:eastAsia="ar-SA"/>
              </w:rPr>
            </w:pPr>
            <w:r w:rsidRPr="007D4403">
              <w:rPr>
                <w:b/>
                <w:sz w:val="22"/>
                <w:szCs w:val="22"/>
                <w:lang w:eastAsia="ar-SA"/>
              </w:rPr>
              <w:t>Оформление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и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передача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>отчета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на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экспертизу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в</w:t>
            </w:r>
            <w:r w:rsidRPr="007D4403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975564">
              <w:rPr>
                <w:b/>
                <w:sz w:val="22"/>
                <w:szCs w:val="22"/>
                <w:lang w:eastAsia="ar-SA"/>
              </w:rPr>
              <w:t>ГКЗ</w:t>
            </w:r>
            <w:r w:rsidRPr="00975564">
              <w:rPr>
                <w:b/>
                <w:sz w:val="22"/>
                <w:szCs w:val="22"/>
                <w:lang w:val="en-US" w:eastAsia="ar-SA"/>
              </w:rPr>
              <w:t>/</w:t>
            </w:r>
            <w:r w:rsidRPr="00975564">
              <w:rPr>
                <w:b/>
                <w:sz w:val="22"/>
                <w:szCs w:val="22"/>
                <w:lang w:eastAsia="ar-SA"/>
              </w:rPr>
              <w:t>ЦКР</w:t>
            </w:r>
            <w:r w:rsidRPr="00975564">
              <w:rPr>
                <w:sz w:val="22"/>
                <w:szCs w:val="22"/>
                <w:lang w:val="en-US" w:eastAsia="ar-SA"/>
              </w:rPr>
              <w:t xml:space="preserve"> </w:t>
            </w:r>
            <w:r w:rsidRPr="00975564">
              <w:rPr>
                <w:b/>
                <w:sz w:val="22"/>
                <w:szCs w:val="22"/>
                <w:lang w:eastAsia="ar-SA"/>
              </w:rPr>
              <w:t>Роснедра</w:t>
            </w:r>
            <w:r w:rsidRPr="007D4403">
              <w:rPr>
                <w:sz w:val="22"/>
                <w:szCs w:val="22"/>
                <w:lang w:val="en-US" w:eastAsia="ar-SA"/>
              </w:rPr>
              <w:t xml:space="preserve"> /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Preparation and submission of report for review at CCR</w:t>
            </w:r>
            <w:r>
              <w:rPr>
                <w:i/>
                <w:sz w:val="22"/>
                <w:szCs w:val="22"/>
                <w:lang w:val="en-US" w:eastAsia="ar-SA"/>
              </w:rPr>
              <w:t xml:space="preserve"> of Rosnedra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1" w:rsidRPr="00635E87" w:rsidRDefault="00DC1891" w:rsidP="00DC1891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635E87">
              <w:rPr>
                <w:sz w:val="22"/>
                <w:szCs w:val="22"/>
                <w:u w:val="single"/>
                <w:lang w:eastAsia="ar-SA"/>
              </w:rPr>
              <w:t>0</w:t>
            </w:r>
            <w:r>
              <w:rPr>
                <w:sz w:val="22"/>
                <w:szCs w:val="22"/>
                <w:u w:val="single"/>
                <w:lang w:val="en-US" w:eastAsia="ar-SA"/>
              </w:rPr>
              <w:t>6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.0</w:t>
            </w:r>
            <w:r>
              <w:rPr>
                <w:sz w:val="22"/>
                <w:szCs w:val="22"/>
                <w:u w:val="single"/>
                <w:lang w:val="en-US" w:eastAsia="ar-SA"/>
              </w:rPr>
              <w:t>7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.202</w:t>
            </w:r>
            <w:r>
              <w:rPr>
                <w:sz w:val="22"/>
                <w:szCs w:val="22"/>
                <w:u w:val="single"/>
                <w:lang w:val="en-US" w:eastAsia="ar-SA"/>
              </w:rPr>
              <w:t>6</w:t>
            </w:r>
          </w:p>
          <w:p w:rsidR="00B6694E" w:rsidRPr="00F44A07" w:rsidRDefault="00DC1891" w:rsidP="00DC1891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>03</w:t>
            </w:r>
            <w:r w:rsidRPr="00635E87">
              <w:rPr>
                <w:sz w:val="22"/>
                <w:szCs w:val="22"/>
                <w:lang w:eastAsia="ar-SA"/>
              </w:rPr>
              <w:t>.0</w:t>
            </w:r>
            <w:r w:rsidRPr="00C924F8">
              <w:rPr>
                <w:sz w:val="22"/>
                <w:szCs w:val="22"/>
                <w:lang w:eastAsia="ar-SA"/>
              </w:rPr>
              <w:t>8</w:t>
            </w:r>
            <w:r w:rsidRPr="00635E87">
              <w:rPr>
                <w:sz w:val="22"/>
                <w:szCs w:val="22"/>
                <w:lang w:eastAsia="ar-SA"/>
              </w:rPr>
              <w:t>.202</w:t>
            </w:r>
            <w:r>
              <w:rPr>
                <w:sz w:val="22"/>
                <w:szCs w:val="22"/>
                <w:lang w:val="en-US" w:eastAsia="ar-SA"/>
              </w:rPr>
              <w:t>6</w:t>
            </w:r>
          </w:p>
        </w:tc>
      </w:tr>
      <w:tr w:rsidR="00B6694E" w:rsidRPr="00CD51DE" w:rsidTr="00CD51DE">
        <w:trPr>
          <w:cantSplit/>
          <w:trHeight w:val="526"/>
        </w:trPr>
        <w:tc>
          <w:tcPr>
            <w:tcW w:w="738" w:type="dxa"/>
            <w:vAlign w:val="center"/>
          </w:tcPr>
          <w:p w:rsidR="00B6694E" w:rsidRPr="00B50B6D" w:rsidRDefault="00B6694E" w:rsidP="00B50B6D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4E" w:rsidRPr="00CD51DE" w:rsidRDefault="00B6694E" w:rsidP="00B6694E">
            <w:pPr>
              <w:jc w:val="both"/>
              <w:rPr>
                <w:i/>
                <w:lang w:val="en-US" w:eastAsia="ar-SA"/>
              </w:rPr>
            </w:pPr>
            <w:r w:rsidRPr="00CD51DE">
              <w:rPr>
                <w:b/>
                <w:sz w:val="22"/>
                <w:szCs w:val="22"/>
                <w:lang w:eastAsia="ar-SA"/>
              </w:rPr>
              <w:t xml:space="preserve">** </w:t>
            </w:r>
            <w:r>
              <w:rPr>
                <w:b/>
                <w:sz w:val="22"/>
                <w:szCs w:val="22"/>
                <w:lang w:eastAsia="ar-SA"/>
              </w:rPr>
              <w:t>Сопровождение</w:t>
            </w:r>
            <w:r w:rsidRPr="00CD51DE">
              <w:rPr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>и</w:t>
            </w:r>
            <w:r w:rsidRPr="00CD51DE">
              <w:rPr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>з</w:t>
            </w:r>
            <w:r w:rsidRPr="007D4403">
              <w:rPr>
                <w:b/>
                <w:sz w:val="22"/>
                <w:szCs w:val="22"/>
                <w:lang w:eastAsia="ar-SA"/>
              </w:rPr>
              <w:t>ащита</w:t>
            </w:r>
            <w:r w:rsidRPr="00CD51D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в</w:t>
            </w:r>
            <w:r w:rsidRPr="00CD51D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975564">
              <w:rPr>
                <w:b/>
                <w:sz w:val="22"/>
                <w:szCs w:val="22"/>
                <w:lang w:eastAsia="ar-SA"/>
              </w:rPr>
              <w:t>ГКЗ</w:t>
            </w:r>
            <w:r w:rsidRPr="00CD51DE">
              <w:rPr>
                <w:b/>
                <w:sz w:val="22"/>
                <w:szCs w:val="22"/>
                <w:lang w:eastAsia="ar-SA"/>
              </w:rPr>
              <w:t>/</w:t>
            </w:r>
            <w:r w:rsidRPr="00975564">
              <w:rPr>
                <w:b/>
                <w:sz w:val="22"/>
                <w:szCs w:val="22"/>
                <w:lang w:eastAsia="ar-SA"/>
              </w:rPr>
              <w:t>ЦКР</w:t>
            </w:r>
            <w:r w:rsidRPr="00CD51D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975564">
              <w:rPr>
                <w:b/>
                <w:sz w:val="22"/>
                <w:szCs w:val="22"/>
                <w:lang w:eastAsia="ar-SA"/>
              </w:rPr>
              <w:t>Роснедра</w:t>
            </w:r>
            <w:r w:rsidRPr="00CD51D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согласно</w:t>
            </w:r>
            <w:r w:rsidRPr="00CD51D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b/>
                <w:sz w:val="22"/>
                <w:szCs w:val="22"/>
                <w:lang w:eastAsia="ar-SA"/>
              </w:rPr>
              <w:t>регламента</w:t>
            </w:r>
            <w:r w:rsidR="00CD51DE" w:rsidRPr="00CD51DE">
              <w:rPr>
                <w:b/>
                <w:sz w:val="22"/>
                <w:szCs w:val="22"/>
                <w:lang w:eastAsia="ar-SA"/>
              </w:rPr>
              <w:t>. Получение положительного экспертного заключения. Получение согласованного протокола.</w:t>
            </w:r>
            <w:r w:rsidRPr="00CD51DE">
              <w:rPr>
                <w:sz w:val="22"/>
                <w:szCs w:val="22"/>
                <w:lang w:eastAsia="ar-SA"/>
              </w:rPr>
              <w:t xml:space="preserve"> / 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** </w:t>
            </w:r>
            <w:r>
              <w:rPr>
                <w:i/>
                <w:sz w:val="22"/>
                <w:szCs w:val="22"/>
                <w:lang w:val="en-US" w:eastAsia="ar-SA"/>
              </w:rPr>
              <w:t>Support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and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d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efense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in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CCR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of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>
              <w:rPr>
                <w:i/>
                <w:sz w:val="22"/>
                <w:szCs w:val="22"/>
                <w:lang w:val="en-US" w:eastAsia="ar-SA"/>
              </w:rPr>
              <w:t>Rosnedra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in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accordance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with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the</w:t>
            </w:r>
            <w:r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7D4403">
              <w:rPr>
                <w:i/>
                <w:sz w:val="22"/>
                <w:szCs w:val="22"/>
                <w:lang w:val="en-US" w:eastAsia="ar-SA"/>
              </w:rPr>
              <w:t>procedure</w:t>
            </w:r>
            <w:r w:rsidRPr="00CD51DE">
              <w:rPr>
                <w:i/>
                <w:sz w:val="22"/>
                <w:szCs w:val="22"/>
                <w:lang w:eastAsia="ar-SA"/>
              </w:rPr>
              <w:t>.</w:t>
            </w:r>
            <w:r w:rsidR="00CD51DE" w:rsidRPr="00CD51DE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CD51DE" w:rsidRPr="00CD51DE">
              <w:rPr>
                <w:i/>
                <w:sz w:val="22"/>
                <w:szCs w:val="22"/>
                <w:lang w:val="en-US" w:eastAsia="ar-SA"/>
              </w:rPr>
              <w:t>Obtaining of positive expert review conclusion. Receipt of approved protocol.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1" w:rsidRPr="00635E87" w:rsidRDefault="00DC1891" w:rsidP="00DC1891">
            <w:pPr>
              <w:suppressLineNumbers/>
              <w:suppressAutoHyphens/>
              <w:jc w:val="center"/>
              <w:rPr>
                <w:u w:val="single"/>
                <w:lang w:eastAsia="ar-SA"/>
              </w:rPr>
            </w:pPr>
            <w:r w:rsidRPr="00635E87">
              <w:rPr>
                <w:sz w:val="22"/>
                <w:szCs w:val="22"/>
                <w:u w:val="single"/>
                <w:lang w:eastAsia="ar-SA"/>
              </w:rPr>
              <w:t>0</w:t>
            </w:r>
            <w:r>
              <w:rPr>
                <w:sz w:val="22"/>
                <w:szCs w:val="22"/>
                <w:u w:val="single"/>
                <w:lang w:val="en-US" w:eastAsia="ar-SA"/>
              </w:rPr>
              <w:t>4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.0</w:t>
            </w:r>
            <w:r>
              <w:rPr>
                <w:sz w:val="22"/>
                <w:szCs w:val="22"/>
                <w:u w:val="single"/>
                <w:lang w:val="en-US" w:eastAsia="ar-SA"/>
              </w:rPr>
              <w:t>8</w:t>
            </w:r>
            <w:r w:rsidRPr="00635E87">
              <w:rPr>
                <w:sz w:val="22"/>
                <w:szCs w:val="22"/>
                <w:u w:val="single"/>
                <w:lang w:eastAsia="ar-SA"/>
              </w:rPr>
              <w:t>.202</w:t>
            </w:r>
            <w:r>
              <w:rPr>
                <w:sz w:val="22"/>
                <w:szCs w:val="22"/>
                <w:u w:val="single"/>
                <w:lang w:val="en-US" w:eastAsia="ar-SA"/>
              </w:rPr>
              <w:t>6</w:t>
            </w:r>
          </w:p>
          <w:p w:rsidR="00B6694E" w:rsidRPr="00CD51DE" w:rsidRDefault="00DC1891" w:rsidP="00DC1891">
            <w:pPr>
              <w:suppressLineNumbers/>
              <w:suppressAutoHyphens/>
              <w:jc w:val="center"/>
              <w:rPr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29</w:t>
            </w:r>
            <w:r w:rsidRPr="00635E87">
              <w:rPr>
                <w:sz w:val="22"/>
                <w:szCs w:val="22"/>
                <w:lang w:eastAsia="ar-SA"/>
              </w:rPr>
              <w:t>.</w:t>
            </w:r>
            <w:r w:rsidRPr="00C924F8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635E87">
              <w:rPr>
                <w:sz w:val="22"/>
                <w:szCs w:val="22"/>
                <w:lang w:eastAsia="ar-SA"/>
              </w:rPr>
              <w:t>.202</w:t>
            </w:r>
            <w:r>
              <w:rPr>
                <w:sz w:val="22"/>
                <w:szCs w:val="22"/>
                <w:lang w:val="en-US" w:eastAsia="ar-SA"/>
              </w:rPr>
              <w:t>6</w:t>
            </w:r>
          </w:p>
        </w:tc>
      </w:tr>
      <w:tr w:rsidR="00B6694E" w:rsidRPr="007D4403" w:rsidTr="00CD51DE">
        <w:trPr>
          <w:cantSplit/>
          <w:trHeight w:val="465"/>
        </w:trPr>
        <w:tc>
          <w:tcPr>
            <w:tcW w:w="738" w:type="dxa"/>
            <w:vAlign w:val="center"/>
          </w:tcPr>
          <w:p w:rsidR="00B6694E" w:rsidRPr="00CD51DE" w:rsidRDefault="00B6694E" w:rsidP="00B50B6D">
            <w:pPr>
              <w:suppressLineNumbers/>
              <w:suppressAutoHyphens/>
              <w:jc w:val="center"/>
              <w:rPr>
                <w:lang w:val="en-US" w:eastAsia="ar-SA"/>
              </w:rPr>
            </w:pPr>
            <w:r w:rsidRPr="00CD51DE">
              <w:rPr>
                <w:sz w:val="22"/>
                <w:szCs w:val="22"/>
                <w:lang w:val="en-US" w:eastAsia="ar-SA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6694E" w:rsidRPr="00B6694E" w:rsidRDefault="00B6694E" w:rsidP="00CD51DE">
            <w:pPr>
              <w:jc w:val="both"/>
              <w:rPr>
                <w:i/>
                <w:lang w:val="en-US" w:eastAsia="ar-SA"/>
              </w:rPr>
            </w:pPr>
            <w:r w:rsidRPr="009613DE">
              <w:rPr>
                <w:b/>
                <w:sz w:val="22"/>
                <w:szCs w:val="22"/>
                <w:lang w:eastAsia="ar-SA"/>
              </w:rPr>
              <w:t>Оформление</w:t>
            </w:r>
            <w:r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9613DE">
              <w:rPr>
                <w:b/>
                <w:sz w:val="22"/>
                <w:szCs w:val="22"/>
                <w:lang w:eastAsia="ar-SA"/>
              </w:rPr>
              <w:t>и</w:t>
            </w:r>
            <w:r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9613DE">
              <w:rPr>
                <w:b/>
                <w:sz w:val="22"/>
                <w:szCs w:val="22"/>
                <w:lang w:eastAsia="ar-SA"/>
              </w:rPr>
              <w:t>сдача</w:t>
            </w:r>
            <w:r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9613DE">
              <w:rPr>
                <w:b/>
                <w:sz w:val="22"/>
                <w:szCs w:val="22"/>
                <w:lang w:eastAsia="ar-SA"/>
              </w:rPr>
              <w:t>отчета</w:t>
            </w:r>
            <w:r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Pr="009613DE">
              <w:rPr>
                <w:b/>
                <w:sz w:val="22"/>
                <w:szCs w:val="22"/>
                <w:lang w:eastAsia="ar-SA"/>
              </w:rPr>
              <w:t>Заказчику</w:t>
            </w:r>
            <w:r w:rsidR="00CD51DE"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="00CD51DE" w:rsidRPr="00CD51DE">
              <w:rPr>
                <w:b/>
                <w:sz w:val="22"/>
                <w:szCs w:val="22"/>
                <w:lang w:eastAsia="ar-SA"/>
              </w:rPr>
              <w:t>и</w:t>
            </w:r>
            <w:r w:rsidR="00CD51DE"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="00CD51DE" w:rsidRPr="00CD51DE">
              <w:rPr>
                <w:b/>
                <w:sz w:val="22"/>
                <w:szCs w:val="22"/>
                <w:lang w:eastAsia="ar-SA"/>
              </w:rPr>
              <w:t>в</w:t>
            </w:r>
            <w:r w:rsidR="00CD51DE"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="00CD51DE">
              <w:rPr>
                <w:b/>
                <w:sz w:val="22"/>
                <w:szCs w:val="22"/>
                <w:lang w:eastAsia="ar-SA"/>
              </w:rPr>
              <w:t>Фонды</w:t>
            </w:r>
            <w:r w:rsidR="00CD51DE"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="00CD51DE">
              <w:rPr>
                <w:b/>
                <w:sz w:val="22"/>
                <w:szCs w:val="22"/>
                <w:lang w:eastAsia="ar-SA"/>
              </w:rPr>
              <w:t>геологической</w:t>
            </w:r>
            <w:r w:rsidR="00CD51DE" w:rsidRPr="00CD51DE">
              <w:rPr>
                <w:b/>
                <w:sz w:val="22"/>
                <w:szCs w:val="22"/>
                <w:lang w:val="en-US" w:eastAsia="ar-SA"/>
              </w:rPr>
              <w:t xml:space="preserve"> </w:t>
            </w:r>
            <w:r w:rsidR="00CD51DE">
              <w:rPr>
                <w:b/>
                <w:sz w:val="22"/>
                <w:szCs w:val="22"/>
                <w:lang w:eastAsia="ar-SA"/>
              </w:rPr>
              <w:t>информации</w:t>
            </w:r>
            <w:r w:rsidR="00CD51DE" w:rsidRPr="00CD51DE">
              <w:rPr>
                <w:b/>
                <w:sz w:val="22"/>
                <w:szCs w:val="22"/>
                <w:lang w:val="en-US" w:eastAsia="ar-SA"/>
              </w:rPr>
              <w:t>.</w:t>
            </w:r>
            <w:r w:rsidRPr="00CD51DE">
              <w:rPr>
                <w:sz w:val="22"/>
                <w:szCs w:val="22"/>
                <w:lang w:val="en-US" w:eastAsia="ar-SA"/>
              </w:rPr>
              <w:t xml:space="preserve"> / </w:t>
            </w:r>
            <w:r w:rsidRPr="009613DE">
              <w:rPr>
                <w:i/>
                <w:sz w:val="22"/>
                <w:szCs w:val="22"/>
                <w:lang w:val="en-US" w:eastAsia="ar-SA"/>
              </w:rPr>
              <w:t>Registration and submission of reports to the Client</w:t>
            </w:r>
            <w:r w:rsidR="00CD51DE">
              <w:rPr>
                <w:i/>
                <w:sz w:val="22"/>
                <w:szCs w:val="22"/>
                <w:lang w:val="en-US" w:eastAsia="ar-SA"/>
              </w:rPr>
              <w:t xml:space="preserve"> </w:t>
            </w:r>
            <w:r w:rsidR="00CD51DE" w:rsidRPr="00CD51DE">
              <w:rPr>
                <w:i/>
                <w:sz w:val="22"/>
                <w:szCs w:val="22"/>
                <w:lang w:val="en-US" w:eastAsia="ar-SA"/>
              </w:rPr>
              <w:t>and to the Geological Information Funds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C1891" w:rsidRPr="00992DCC" w:rsidRDefault="00DC1891" w:rsidP="00DC1891">
            <w:pPr>
              <w:suppressLineNumbers/>
              <w:suppressAutoHyphens/>
              <w:jc w:val="center"/>
              <w:rPr>
                <w:u w:val="single"/>
                <w:lang w:val="en-US"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30</w:t>
            </w:r>
            <w:r w:rsidRPr="004623F3">
              <w:rPr>
                <w:sz w:val="22"/>
                <w:szCs w:val="22"/>
                <w:u w:val="single"/>
                <w:lang w:eastAsia="ar-SA"/>
              </w:rPr>
              <w:t>.</w:t>
            </w:r>
            <w:r>
              <w:rPr>
                <w:sz w:val="22"/>
                <w:szCs w:val="22"/>
                <w:u w:val="single"/>
                <w:lang w:eastAsia="ar-SA"/>
              </w:rPr>
              <w:t>12</w:t>
            </w:r>
            <w:r w:rsidRPr="004623F3">
              <w:rPr>
                <w:sz w:val="22"/>
                <w:szCs w:val="22"/>
                <w:u w:val="single"/>
                <w:lang w:eastAsia="ar-SA"/>
              </w:rPr>
              <w:t>.202</w:t>
            </w:r>
            <w:r>
              <w:rPr>
                <w:sz w:val="22"/>
                <w:szCs w:val="22"/>
                <w:u w:val="single"/>
                <w:lang w:eastAsia="ar-SA"/>
              </w:rPr>
              <w:t>6</w:t>
            </w:r>
          </w:p>
          <w:p w:rsidR="00B6694E" w:rsidRPr="00CD51DE" w:rsidRDefault="00DC1891" w:rsidP="00DC1891">
            <w:pPr>
              <w:suppressLineNumbers/>
              <w:suppressAutoHyphens/>
              <w:jc w:val="center"/>
              <w:rPr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26</w:t>
            </w:r>
            <w:r w:rsidRPr="004623F3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val="en-US" w:eastAsia="ar-SA"/>
              </w:rPr>
              <w:t>2</w:t>
            </w:r>
            <w:r w:rsidRPr="004623F3">
              <w:rPr>
                <w:sz w:val="22"/>
                <w:szCs w:val="22"/>
                <w:lang w:eastAsia="ar-SA"/>
              </w:rPr>
              <w:t>.202</w:t>
            </w:r>
            <w:r>
              <w:rPr>
                <w:sz w:val="22"/>
                <w:szCs w:val="22"/>
                <w:lang w:val="en-US" w:eastAsia="ar-SA"/>
              </w:rPr>
              <w:t>7</w:t>
            </w:r>
          </w:p>
        </w:tc>
      </w:tr>
    </w:tbl>
    <w:p w:rsidR="00FE0C60" w:rsidRPr="007D4403" w:rsidRDefault="00FE0C60" w:rsidP="002F6A94">
      <w:pPr>
        <w:rPr>
          <w:bCs/>
          <w:sz w:val="22"/>
          <w:szCs w:val="22"/>
          <w:lang w:val="en-US"/>
        </w:rPr>
      </w:pPr>
    </w:p>
    <w:p w:rsidR="000C5A48" w:rsidRPr="00B6694E" w:rsidRDefault="000C5A48" w:rsidP="000C5A48">
      <w:pPr>
        <w:ind w:left="-567"/>
        <w:jc w:val="both"/>
        <w:rPr>
          <w:bCs/>
          <w:i/>
          <w:sz w:val="22"/>
          <w:szCs w:val="22"/>
        </w:rPr>
      </w:pPr>
      <w:r w:rsidRPr="007D4403">
        <w:rPr>
          <w:b/>
          <w:bCs/>
          <w:sz w:val="22"/>
          <w:szCs w:val="22"/>
        </w:rPr>
        <w:t xml:space="preserve">* Проведение НТС по приемке этапа за </w:t>
      </w:r>
      <w:r w:rsidR="00F43C0F">
        <w:rPr>
          <w:b/>
          <w:bCs/>
          <w:sz w:val="22"/>
          <w:szCs w:val="22"/>
        </w:rPr>
        <w:t>7</w:t>
      </w:r>
      <w:r w:rsidRPr="007D4403">
        <w:rPr>
          <w:b/>
          <w:bCs/>
          <w:sz w:val="22"/>
          <w:szCs w:val="22"/>
        </w:rPr>
        <w:t xml:space="preserve"> дней до окончания этапа</w:t>
      </w:r>
      <w:r w:rsidRPr="007D4403">
        <w:rPr>
          <w:bCs/>
          <w:sz w:val="22"/>
          <w:szCs w:val="22"/>
        </w:rPr>
        <w:t xml:space="preserve"> / </w:t>
      </w:r>
      <w:r w:rsidRPr="00B6694E">
        <w:rPr>
          <w:bCs/>
          <w:i/>
          <w:sz w:val="22"/>
          <w:szCs w:val="22"/>
        </w:rPr>
        <w:t xml:space="preserve">* </w:t>
      </w:r>
      <w:r w:rsidRPr="007D4403">
        <w:rPr>
          <w:bCs/>
          <w:i/>
          <w:sz w:val="22"/>
          <w:szCs w:val="22"/>
          <w:lang w:val="en-US"/>
        </w:rPr>
        <w:t>MoM</w:t>
      </w:r>
      <w:r w:rsidRPr="00B6694E">
        <w:rPr>
          <w:bCs/>
          <w:i/>
          <w:sz w:val="22"/>
          <w:szCs w:val="22"/>
        </w:rPr>
        <w:t xml:space="preserve"> </w:t>
      </w:r>
      <w:r w:rsidRPr="007D4403">
        <w:rPr>
          <w:bCs/>
          <w:i/>
          <w:sz w:val="22"/>
          <w:szCs w:val="22"/>
          <w:lang w:val="en-US"/>
        </w:rPr>
        <w:t>before</w:t>
      </w:r>
      <w:r w:rsidRPr="00B6694E">
        <w:rPr>
          <w:bCs/>
          <w:i/>
          <w:sz w:val="22"/>
          <w:szCs w:val="22"/>
        </w:rPr>
        <w:t xml:space="preserve"> 7 </w:t>
      </w:r>
      <w:r w:rsidRPr="007D4403">
        <w:rPr>
          <w:bCs/>
          <w:i/>
          <w:sz w:val="22"/>
          <w:szCs w:val="22"/>
          <w:lang w:val="en-US"/>
        </w:rPr>
        <w:t>days</w:t>
      </w:r>
      <w:r w:rsidRPr="00B6694E">
        <w:rPr>
          <w:bCs/>
          <w:i/>
          <w:sz w:val="22"/>
          <w:szCs w:val="22"/>
        </w:rPr>
        <w:t xml:space="preserve"> </w:t>
      </w:r>
      <w:r w:rsidRPr="007D4403">
        <w:rPr>
          <w:bCs/>
          <w:i/>
          <w:sz w:val="22"/>
          <w:szCs w:val="22"/>
          <w:lang w:val="en-US"/>
        </w:rPr>
        <w:t>the</w:t>
      </w:r>
      <w:r w:rsidRPr="00B6694E">
        <w:rPr>
          <w:bCs/>
          <w:i/>
          <w:sz w:val="22"/>
          <w:szCs w:val="22"/>
        </w:rPr>
        <w:t xml:space="preserve"> </w:t>
      </w:r>
      <w:r w:rsidRPr="007D4403">
        <w:rPr>
          <w:bCs/>
          <w:i/>
          <w:sz w:val="22"/>
          <w:szCs w:val="22"/>
          <w:lang w:val="en-US"/>
        </w:rPr>
        <w:t>end</w:t>
      </w:r>
      <w:r w:rsidRPr="00B6694E">
        <w:rPr>
          <w:bCs/>
          <w:i/>
          <w:sz w:val="22"/>
          <w:szCs w:val="22"/>
        </w:rPr>
        <w:t xml:space="preserve"> </w:t>
      </w:r>
      <w:r w:rsidRPr="007D4403">
        <w:rPr>
          <w:bCs/>
          <w:i/>
          <w:sz w:val="22"/>
          <w:szCs w:val="22"/>
          <w:lang w:val="en-US"/>
        </w:rPr>
        <w:t>of</w:t>
      </w:r>
      <w:r w:rsidRPr="00B6694E">
        <w:rPr>
          <w:bCs/>
          <w:i/>
          <w:sz w:val="22"/>
          <w:szCs w:val="22"/>
        </w:rPr>
        <w:t xml:space="preserve"> </w:t>
      </w:r>
      <w:r w:rsidRPr="007D4403">
        <w:rPr>
          <w:bCs/>
          <w:i/>
          <w:sz w:val="22"/>
          <w:szCs w:val="22"/>
          <w:lang w:val="en-US"/>
        </w:rPr>
        <w:t>the</w:t>
      </w:r>
      <w:r w:rsidRPr="00B6694E">
        <w:rPr>
          <w:bCs/>
          <w:i/>
          <w:sz w:val="22"/>
          <w:szCs w:val="22"/>
        </w:rPr>
        <w:t xml:space="preserve"> </w:t>
      </w:r>
      <w:r w:rsidRPr="007D4403">
        <w:rPr>
          <w:bCs/>
          <w:i/>
          <w:sz w:val="22"/>
          <w:szCs w:val="22"/>
          <w:lang w:val="en-US"/>
        </w:rPr>
        <w:t>stage</w:t>
      </w:r>
      <w:r w:rsidRPr="00B6694E">
        <w:rPr>
          <w:bCs/>
          <w:i/>
          <w:sz w:val="22"/>
          <w:szCs w:val="22"/>
        </w:rPr>
        <w:t>.</w:t>
      </w:r>
    </w:p>
    <w:p w:rsidR="006D6166" w:rsidRPr="007D4403" w:rsidRDefault="00F37654" w:rsidP="00D06252">
      <w:pPr>
        <w:ind w:left="-567"/>
        <w:jc w:val="both"/>
        <w:rPr>
          <w:bCs/>
          <w:sz w:val="22"/>
          <w:szCs w:val="22"/>
          <w:lang w:val="en-US"/>
        </w:rPr>
      </w:pPr>
      <w:bookmarkStart w:id="0" w:name="_GoBack"/>
      <w:bookmarkEnd w:id="0"/>
      <w:r w:rsidRPr="00B6694E">
        <w:rPr>
          <w:b/>
          <w:bCs/>
          <w:sz w:val="22"/>
          <w:szCs w:val="22"/>
          <w:lang w:val="en-US"/>
        </w:rPr>
        <w:t>*</w:t>
      </w:r>
      <w:r w:rsidR="00F56796" w:rsidRPr="00B6694E">
        <w:rPr>
          <w:b/>
          <w:bCs/>
          <w:sz w:val="22"/>
          <w:szCs w:val="22"/>
          <w:lang w:val="en-US"/>
        </w:rPr>
        <w:t xml:space="preserve">* </w:t>
      </w:r>
      <w:r w:rsidR="006D6166" w:rsidRPr="007D4403">
        <w:rPr>
          <w:b/>
          <w:bCs/>
          <w:sz w:val="22"/>
          <w:szCs w:val="22"/>
        </w:rPr>
        <w:t>Регламентные</w:t>
      </w:r>
      <w:r w:rsidR="006D6166" w:rsidRPr="00B6694E">
        <w:rPr>
          <w:b/>
          <w:bCs/>
          <w:sz w:val="22"/>
          <w:szCs w:val="22"/>
          <w:lang w:val="en-US"/>
        </w:rPr>
        <w:t xml:space="preserve"> </w:t>
      </w:r>
      <w:r w:rsidR="006D6166" w:rsidRPr="007D4403">
        <w:rPr>
          <w:b/>
          <w:bCs/>
          <w:sz w:val="22"/>
          <w:szCs w:val="22"/>
        </w:rPr>
        <w:t>сроки</w:t>
      </w:r>
      <w:r w:rsidR="006D6166" w:rsidRPr="00B6694E">
        <w:rPr>
          <w:b/>
          <w:bCs/>
          <w:sz w:val="22"/>
          <w:szCs w:val="22"/>
          <w:lang w:val="en-US"/>
        </w:rPr>
        <w:t xml:space="preserve"> </w:t>
      </w:r>
      <w:r w:rsidR="006D6166" w:rsidRPr="007D4403">
        <w:rPr>
          <w:b/>
          <w:bCs/>
          <w:sz w:val="22"/>
          <w:szCs w:val="22"/>
        </w:rPr>
        <w:t>экспертизы</w:t>
      </w:r>
      <w:r w:rsidR="006D6166" w:rsidRPr="00B6694E">
        <w:rPr>
          <w:b/>
          <w:bCs/>
          <w:sz w:val="22"/>
          <w:szCs w:val="22"/>
          <w:lang w:val="en-US"/>
        </w:rPr>
        <w:t xml:space="preserve"> </w:t>
      </w:r>
      <w:r w:rsidR="006D6166" w:rsidRPr="007D4403">
        <w:rPr>
          <w:b/>
          <w:bCs/>
          <w:sz w:val="22"/>
          <w:szCs w:val="22"/>
        </w:rPr>
        <w:t>и</w:t>
      </w:r>
      <w:r w:rsidR="006D6166" w:rsidRPr="00B6694E">
        <w:rPr>
          <w:b/>
          <w:bCs/>
          <w:sz w:val="22"/>
          <w:szCs w:val="22"/>
          <w:lang w:val="en-US"/>
        </w:rPr>
        <w:t xml:space="preserve"> </w:t>
      </w:r>
      <w:r w:rsidR="006D6166" w:rsidRPr="007D4403">
        <w:rPr>
          <w:b/>
          <w:bCs/>
          <w:sz w:val="22"/>
          <w:szCs w:val="22"/>
        </w:rPr>
        <w:t>согласования</w:t>
      </w:r>
      <w:r w:rsidR="006D6166" w:rsidRPr="00B6694E">
        <w:rPr>
          <w:b/>
          <w:bCs/>
          <w:sz w:val="22"/>
          <w:szCs w:val="22"/>
          <w:lang w:val="en-US"/>
        </w:rPr>
        <w:t xml:space="preserve"> </w:t>
      </w:r>
      <w:r w:rsidRPr="007D4403">
        <w:rPr>
          <w:b/>
          <w:bCs/>
          <w:sz w:val="22"/>
          <w:szCs w:val="22"/>
        </w:rPr>
        <w:t>проектной</w:t>
      </w:r>
      <w:r w:rsidRPr="00B6694E">
        <w:rPr>
          <w:b/>
          <w:bCs/>
          <w:sz w:val="22"/>
          <w:szCs w:val="22"/>
          <w:lang w:val="en-US"/>
        </w:rPr>
        <w:t xml:space="preserve"> </w:t>
      </w:r>
      <w:r w:rsidRPr="007D4403">
        <w:rPr>
          <w:b/>
          <w:bCs/>
          <w:sz w:val="22"/>
          <w:szCs w:val="22"/>
        </w:rPr>
        <w:t>документации</w:t>
      </w:r>
      <w:r w:rsidRPr="00B6694E">
        <w:rPr>
          <w:b/>
          <w:bCs/>
          <w:sz w:val="22"/>
          <w:szCs w:val="22"/>
          <w:lang w:val="en-US"/>
        </w:rPr>
        <w:t xml:space="preserve"> </w:t>
      </w:r>
      <w:r w:rsidR="006D6166" w:rsidRPr="007D4403">
        <w:rPr>
          <w:b/>
          <w:bCs/>
          <w:sz w:val="22"/>
          <w:szCs w:val="22"/>
        </w:rPr>
        <w:t>составляет</w:t>
      </w:r>
      <w:r w:rsidR="006D6166" w:rsidRPr="00B6694E">
        <w:rPr>
          <w:b/>
          <w:bCs/>
          <w:sz w:val="22"/>
          <w:szCs w:val="22"/>
          <w:lang w:val="en-US"/>
        </w:rPr>
        <w:t xml:space="preserve"> </w:t>
      </w:r>
      <w:r w:rsidR="00B82FE6" w:rsidRPr="007D4403">
        <w:rPr>
          <w:b/>
          <w:bCs/>
          <w:sz w:val="22"/>
          <w:szCs w:val="22"/>
        </w:rPr>
        <w:t>до</w:t>
      </w:r>
      <w:r w:rsidR="00B82FE6" w:rsidRPr="00B6694E">
        <w:rPr>
          <w:b/>
          <w:bCs/>
          <w:sz w:val="22"/>
          <w:szCs w:val="22"/>
          <w:lang w:val="en-US"/>
        </w:rPr>
        <w:t xml:space="preserve"> </w:t>
      </w:r>
      <w:r w:rsidR="006D6166" w:rsidRPr="00B6694E">
        <w:rPr>
          <w:b/>
          <w:bCs/>
          <w:sz w:val="22"/>
          <w:szCs w:val="22"/>
          <w:lang w:val="en-US"/>
        </w:rPr>
        <w:t xml:space="preserve">3 </w:t>
      </w:r>
      <w:r w:rsidR="006D6166" w:rsidRPr="007D4403">
        <w:rPr>
          <w:b/>
          <w:bCs/>
          <w:sz w:val="22"/>
          <w:szCs w:val="22"/>
        </w:rPr>
        <w:t>календарных</w:t>
      </w:r>
      <w:r w:rsidR="006D6166" w:rsidRPr="00B6694E">
        <w:rPr>
          <w:b/>
          <w:bCs/>
          <w:sz w:val="22"/>
          <w:szCs w:val="22"/>
          <w:lang w:val="en-US"/>
        </w:rPr>
        <w:t xml:space="preserve"> </w:t>
      </w:r>
      <w:r w:rsidR="00B82FE6" w:rsidRPr="007D4403">
        <w:rPr>
          <w:b/>
          <w:bCs/>
          <w:sz w:val="22"/>
          <w:szCs w:val="22"/>
        </w:rPr>
        <w:t>месяцев</w:t>
      </w:r>
      <w:r w:rsidR="00F36EA0" w:rsidRPr="00B6694E">
        <w:rPr>
          <w:bCs/>
          <w:sz w:val="22"/>
          <w:szCs w:val="22"/>
          <w:lang w:val="en-US"/>
        </w:rPr>
        <w:t xml:space="preserve"> </w:t>
      </w:r>
      <w:r w:rsidR="006D6166" w:rsidRPr="00B6694E">
        <w:rPr>
          <w:bCs/>
          <w:sz w:val="22"/>
          <w:szCs w:val="22"/>
          <w:lang w:val="en-US"/>
        </w:rPr>
        <w:t>/</w:t>
      </w:r>
      <w:r w:rsidR="008B1A99" w:rsidRPr="00B6694E">
        <w:rPr>
          <w:bCs/>
          <w:sz w:val="22"/>
          <w:szCs w:val="22"/>
          <w:lang w:val="en-US"/>
        </w:rPr>
        <w:t xml:space="preserve"> </w:t>
      </w:r>
      <w:r w:rsidRPr="007D4403">
        <w:rPr>
          <w:bCs/>
          <w:sz w:val="22"/>
          <w:szCs w:val="22"/>
          <w:lang w:val="en-US"/>
        </w:rPr>
        <w:t>*</w:t>
      </w:r>
      <w:r w:rsidR="00D06252" w:rsidRPr="007D4403">
        <w:rPr>
          <w:bCs/>
          <w:sz w:val="22"/>
          <w:szCs w:val="22"/>
          <w:lang w:val="en-US"/>
        </w:rPr>
        <w:t xml:space="preserve">* </w:t>
      </w:r>
      <w:r w:rsidR="006D6166" w:rsidRPr="007D4403">
        <w:rPr>
          <w:bCs/>
          <w:i/>
          <w:sz w:val="22"/>
          <w:szCs w:val="22"/>
          <w:lang w:val="en-US"/>
        </w:rPr>
        <w:t>Scheduled terms for the expert review and approval of the fast-track estimation of reserves and project design documents is 3 calendar months.</w:t>
      </w:r>
      <w:r w:rsidR="008B1A99" w:rsidRPr="007D4403">
        <w:rPr>
          <w:bCs/>
          <w:sz w:val="22"/>
          <w:szCs w:val="22"/>
          <w:lang w:val="en-US"/>
        </w:rPr>
        <w:t xml:space="preserve"> </w:t>
      </w:r>
    </w:p>
    <w:p w:rsidR="009E4A58" w:rsidRPr="007D4403" w:rsidRDefault="009E4A58" w:rsidP="00D06252">
      <w:pPr>
        <w:ind w:left="-567"/>
        <w:jc w:val="both"/>
        <w:rPr>
          <w:bCs/>
          <w:sz w:val="22"/>
          <w:szCs w:val="22"/>
          <w:lang w:val="en-US"/>
        </w:rPr>
      </w:pPr>
    </w:p>
    <w:p w:rsidR="00B6694E" w:rsidRPr="00B6694E" w:rsidRDefault="00B6694E" w:rsidP="00B6694E">
      <w:pPr>
        <w:ind w:left="-567"/>
        <w:jc w:val="both"/>
        <w:rPr>
          <w:bCs/>
          <w:sz w:val="22"/>
          <w:szCs w:val="22"/>
          <w:lang w:val="en-US"/>
        </w:rPr>
      </w:pPr>
      <w:r w:rsidRPr="00B6694E">
        <w:rPr>
          <w:bCs/>
          <w:sz w:val="22"/>
          <w:szCs w:val="22"/>
          <w:lang w:val="en-US"/>
        </w:rPr>
        <w:tab/>
      </w:r>
      <w:r w:rsidRPr="00B6694E">
        <w:rPr>
          <w:bCs/>
          <w:sz w:val="22"/>
          <w:szCs w:val="22"/>
          <w:lang w:val="en-US"/>
        </w:rPr>
        <w:tab/>
      </w:r>
    </w:p>
    <w:p w:rsidR="00B6694E" w:rsidRPr="00B6694E" w:rsidRDefault="00B6694E" w:rsidP="00B6694E">
      <w:pPr>
        <w:ind w:left="-567"/>
        <w:jc w:val="both"/>
        <w:rPr>
          <w:bCs/>
          <w:sz w:val="22"/>
          <w:szCs w:val="22"/>
        </w:rPr>
      </w:pPr>
      <w:r w:rsidRPr="00B6694E">
        <w:rPr>
          <w:bCs/>
          <w:sz w:val="22"/>
          <w:szCs w:val="22"/>
        </w:rPr>
        <w:t>Должность</w:t>
      </w:r>
      <w:r w:rsidRPr="00B6694E">
        <w:rPr>
          <w:bCs/>
          <w:sz w:val="22"/>
          <w:szCs w:val="22"/>
        </w:rPr>
        <w:tab/>
        <w:t>Подпись</w:t>
      </w:r>
      <w:r w:rsidRPr="00B6694E">
        <w:rPr>
          <w:bCs/>
          <w:sz w:val="22"/>
          <w:szCs w:val="22"/>
        </w:rPr>
        <w:tab/>
        <w:t>Ф.И.О.</w:t>
      </w:r>
    </w:p>
    <w:p w:rsidR="00B6694E" w:rsidRPr="00B6694E" w:rsidRDefault="00B6694E" w:rsidP="00B6694E">
      <w:pPr>
        <w:ind w:left="-567"/>
        <w:jc w:val="both"/>
        <w:rPr>
          <w:bCs/>
          <w:sz w:val="22"/>
          <w:szCs w:val="22"/>
        </w:rPr>
      </w:pPr>
      <w:r w:rsidRPr="00B6694E">
        <w:rPr>
          <w:bCs/>
          <w:sz w:val="22"/>
          <w:szCs w:val="22"/>
        </w:rPr>
        <w:tab/>
      </w:r>
      <w:r w:rsidRPr="00B6694E">
        <w:rPr>
          <w:bCs/>
          <w:sz w:val="22"/>
          <w:szCs w:val="22"/>
        </w:rPr>
        <w:tab/>
      </w:r>
    </w:p>
    <w:p w:rsidR="000A7C1C" w:rsidRPr="007D4403" w:rsidRDefault="00B6694E" w:rsidP="00B6694E">
      <w:pPr>
        <w:ind w:left="-567"/>
        <w:jc w:val="both"/>
        <w:rPr>
          <w:bCs/>
          <w:sz w:val="22"/>
          <w:szCs w:val="22"/>
          <w:lang w:val="en-US"/>
        </w:rPr>
      </w:pPr>
      <w:r w:rsidRPr="00B6694E">
        <w:rPr>
          <w:bCs/>
          <w:sz w:val="22"/>
          <w:szCs w:val="22"/>
          <w:lang w:val="en-US"/>
        </w:rPr>
        <w:t>Дата</w:t>
      </w:r>
      <w:r w:rsidRPr="00B6694E">
        <w:rPr>
          <w:bCs/>
          <w:sz w:val="22"/>
          <w:szCs w:val="22"/>
          <w:lang w:val="en-US"/>
        </w:rPr>
        <w:tab/>
      </w:r>
      <w:r w:rsidRPr="00B6694E">
        <w:rPr>
          <w:bCs/>
          <w:sz w:val="22"/>
          <w:szCs w:val="22"/>
          <w:lang w:val="en-US"/>
        </w:rPr>
        <w:tab/>
        <w:t>М.П.</w:t>
      </w:r>
    </w:p>
    <w:p w:rsidR="00F60EB9" w:rsidRPr="007D4403" w:rsidRDefault="00F60EB9" w:rsidP="00D06252">
      <w:pPr>
        <w:ind w:left="-567"/>
        <w:rPr>
          <w:bCs/>
          <w:sz w:val="22"/>
          <w:szCs w:val="22"/>
          <w:lang w:val="en-US"/>
        </w:rPr>
      </w:pPr>
    </w:p>
    <w:sectPr w:rsidR="00F60EB9" w:rsidRPr="007D4403" w:rsidSect="00A86D65">
      <w:pgSz w:w="11906" w:h="16838"/>
      <w:pgMar w:top="568" w:right="850" w:bottom="567" w:left="1701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E5" w:rsidRDefault="000371E5" w:rsidP="00034556">
      <w:r>
        <w:separator/>
      </w:r>
    </w:p>
  </w:endnote>
  <w:endnote w:type="continuationSeparator" w:id="0">
    <w:p w:rsidR="000371E5" w:rsidRDefault="000371E5" w:rsidP="0003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E5" w:rsidRDefault="000371E5" w:rsidP="00034556">
      <w:r>
        <w:separator/>
      </w:r>
    </w:p>
  </w:footnote>
  <w:footnote w:type="continuationSeparator" w:id="0">
    <w:p w:rsidR="000371E5" w:rsidRDefault="000371E5" w:rsidP="0003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71B1"/>
    <w:multiLevelType w:val="hybridMultilevel"/>
    <w:tmpl w:val="5EE01604"/>
    <w:lvl w:ilvl="0" w:tplc="02C830FA">
      <w:start w:val="46"/>
      <w:numFmt w:val="decimal"/>
      <w:lvlText w:val="%1"/>
      <w:lvlJc w:val="left"/>
      <w:pPr>
        <w:ind w:left="252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78A3E65"/>
    <w:multiLevelType w:val="hybridMultilevel"/>
    <w:tmpl w:val="716A827A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94"/>
    <w:rsid w:val="000155F1"/>
    <w:rsid w:val="00022EB1"/>
    <w:rsid w:val="00023E6E"/>
    <w:rsid w:val="00033525"/>
    <w:rsid w:val="00034556"/>
    <w:rsid w:val="00034B4E"/>
    <w:rsid w:val="00036BAA"/>
    <w:rsid w:val="000371E5"/>
    <w:rsid w:val="0006527A"/>
    <w:rsid w:val="00072C40"/>
    <w:rsid w:val="00086075"/>
    <w:rsid w:val="00086E2C"/>
    <w:rsid w:val="000A7C1C"/>
    <w:rsid w:val="000B3228"/>
    <w:rsid w:val="000C5A48"/>
    <w:rsid w:val="000D19EF"/>
    <w:rsid w:val="000D6B6A"/>
    <w:rsid w:val="000E6594"/>
    <w:rsid w:val="000F2E5B"/>
    <w:rsid w:val="001049C5"/>
    <w:rsid w:val="001276F7"/>
    <w:rsid w:val="001310D9"/>
    <w:rsid w:val="001375A5"/>
    <w:rsid w:val="0014216A"/>
    <w:rsid w:val="00161A77"/>
    <w:rsid w:val="00196245"/>
    <w:rsid w:val="001D09AF"/>
    <w:rsid w:val="001D76CC"/>
    <w:rsid w:val="001F1B26"/>
    <w:rsid w:val="001F3E12"/>
    <w:rsid w:val="002049D6"/>
    <w:rsid w:val="00204C23"/>
    <w:rsid w:val="00207F4A"/>
    <w:rsid w:val="0023678E"/>
    <w:rsid w:val="00241641"/>
    <w:rsid w:val="0029232D"/>
    <w:rsid w:val="002C0B56"/>
    <w:rsid w:val="002E4A40"/>
    <w:rsid w:val="002F6A94"/>
    <w:rsid w:val="00302115"/>
    <w:rsid w:val="0030330F"/>
    <w:rsid w:val="003053F2"/>
    <w:rsid w:val="0034044F"/>
    <w:rsid w:val="003807A8"/>
    <w:rsid w:val="00381B8D"/>
    <w:rsid w:val="0039734C"/>
    <w:rsid w:val="003B345E"/>
    <w:rsid w:val="003D138F"/>
    <w:rsid w:val="003D5D11"/>
    <w:rsid w:val="003F387F"/>
    <w:rsid w:val="003F53C5"/>
    <w:rsid w:val="0042167A"/>
    <w:rsid w:val="00477DC8"/>
    <w:rsid w:val="0049598A"/>
    <w:rsid w:val="004A36A8"/>
    <w:rsid w:val="004E6D6F"/>
    <w:rsid w:val="004F09B0"/>
    <w:rsid w:val="0050046F"/>
    <w:rsid w:val="0050674B"/>
    <w:rsid w:val="00507189"/>
    <w:rsid w:val="005222B2"/>
    <w:rsid w:val="00524018"/>
    <w:rsid w:val="00527DD7"/>
    <w:rsid w:val="00533D87"/>
    <w:rsid w:val="00535232"/>
    <w:rsid w:val="00543FE1"/>
    <w:rsid w:val="0057153A"/>
    <w:rsid w:val="00577E5E"/>
    <w:rsid w:val="005901AD"/>
    <w:rsid w:val="0059778E"/>
    <w:rsid w:val="005A7CD7"/>
    <w:rsid w:val="005D550C"/>
    <w:rsid w:val="005E63DF"/>
    <w:rsid w:val="005F1B56"/>
    <w:rsid w:val="006000C4"/>
    <w:rsid w:val="00604DFB"/>
    <w:rsid w:val="00612490"/>
    <w:rsid w:val="0062759B"/>
    <w:rsid w:val="0068420A"/>
    <w:rsid w:val="00696BCE"/>
    <w:rsid w:val="006A70F9"/>
    <w:rsid w:val="006B32B0"/>
    <w:rsid w:val="006B754B"/>
    <w:rsid w:val="006C058C"/>
    <w:rsid w:val="006D6166"/>
    <w:rsid w:val="006E353D"/>
    <w:rsid w:val="006E5224"/>
    <w:rsid w:val="006F127C"/>
    <w:rsid w:val="007468DA"/>
    <w:rsid w:val="007473AE"/>
    <w:rsid w:val="007546FD"/>
    <w:rsid w:val="00771085"/>
    <w:rsid w:val="00775FED"/>
    <w:rsid w:val="0078256D"/>
    <w:rsid w:val="0078453D"/>
    <w:rsid w:val="007A1558"/>
    <w:rsid w:val="007A4AB3"/>
    <w:rsid w:val="007D4403"/>
    <w:rsid w:val="00803113"/>
    <w:rsid w:val="00813985"/>
    <w:rsid w:val="0081625E"/>
    <w:rsid w:val="008211A7"/>
    <w:rsid w:val="00826B09"/>
    <w:rsid w:val="008646A1"/>
    <w:rsid w:val="008724F0"/>
    <w:rsid w:val="00891B27"/>
    <w:rsid w:val="008B1A99"/>
    <w:rsid w:val="008B65BD"/>
    <w:rsid w:val="008C223C"/>
    <w:rsid w:val="008C4130"/>
    <w:rsid w:val="008D263E"/>
    <w:rsid w:val="008D472A"/>
    <w:rsid w:val="008E3A9F"/>
    <w:rsid w:val="00902318"/>
    <w:rsid w:val="009132D7"/>
    <w:rsid w:val="00920007"/>
    <w:rsid w:val="00924419"/>
    <w:rsid w:val="00944783"/>
    <w:rsid w:val="00960A62"/>
    <w:rsid w:val="009668B6"/>
    <w:rsid w:val="0097381D"/>
    <w:rsid w:val="00973C36"/>
    <w:rsid w:val="00975564"/>
    <w:rsid w:val="00976DC3"/>
    <w:rsid w:val="00996DE7"/>
    <w:rsid w:val="009A0FAB"/>
    <w:rsid w:val="009D15BA"/>
    <w:rsid w:val="009D1B1C"/>
    <w:rsid w:val="009D6892"/>
    <w:rsid w:val="009E4A58"/>
    <w:rsid w:val="009F73A9"/>
    <w:rsid w:val="00A05781"/>
    <w:rsid w:val="00A16D3A"/>
    <w:rsid w:val="00A313F7"/>
    <w:rsid w:val="00A31558"/>
    <w:rsid w:val="00A33D64"/>
    <w:rsid w:val="00A35C76"/>
    <w:rsid w:val="00A41D1E"/>
    <w:rsid w:val="00A71A9B"/>
    <w:rsid w:val="00A86D65"/>
    <w:rsid w:val="00A96660"/>
    <w:rsid w:val="00AA0B7A"/>
    <w:rsid w:val="00AA76CA"/>
    <w:rsid w:val="00AB5CE5"/>
    <w:rsid w:val="00AC490C"/>
    <w:rsid w:val="00AD3CD6"/>
    <w:rsid w:val="00AD55AB"/>
    <w:rsid w:val="00AF4ADB"/>
    <w:rsid w:val="00AF5310"/>
    <w:rsid w:val="00AF6E58"/>
    <w:rsid w:val="00B017F8"/>
    <w:rsid w:val="00B42A9E"/>
    <w:rsid w:val="00B50B6D"/>
    <w:rsid w:val="00B546E1"/>
    <w:rsid w:val="00B5603B"/>
    <w:rsid w:val="00B6694E"/>
    <w:rsid w:val="00B82FE6"/>
    <w:rsid w:val="00B83E23"/>
    <w:rsid w:val="00B95C6F"/>
    <w:rsid w:val="00BA7AC1"/>
    <w:rsid w:val="00BD3D7E"/>
    <w:rsid w:val="00BD780E"/>
    <w:rsid w:val="00BE0519"/>
    <w:rsid w:val="00C07607"/>
    <w:rsid w:val="00C17CD2"/>
    <w:rsid w:val="00C32F37"/>
    <w:rsid w:val="00C41EDC"/>
    <w:rsid w:val="00C47D21"/>
    <w:rsid w:val="00C62862"/>
    <w:rsid w:val="00C707B5"/>
    <w:rsid w:val="00C73014"/>
    <w:rsid w:val="00CA3AE6"/>
    <w:rsid w:val="00CA3F0C"/>
    <w:rsid w:val="00CA6491"/>
    <w:rsid w:val="00CA771E"/>
    <w:rsid w:val="00CC0A8B"/>
    <w:rsid w:val="00CC0C2E"/>
    <w:rsid w:val="00CC62BF"/>
    <w:rsid w:val="00CD51DE"/>
    <w:rsid w:val="00CE4DCA"/>
    <w:rsid w:val="00CE675E"/>
    <w:rsid w:val="00CE7B59"/>
    <w:rsid w:val="00CF52FE"/>
    <w:rsid w:val="00D01EFD"/>
    <w:rsid w:val="00D06252"/>
    <w:rsid w:val="00D10CF8"/>
    <w:rsid w:val="00D151BE"/>
    <w:rsid w:val="00D1692B"/>
    <w:rsid w:val="00D413F0"/>
    <w:rsid w:val="00D66689"/>
    <w:rsid w:val="00D81637"/>
    <w:rsid w:val="00D94C57"/>
    <w:rsid w:val="00DC092D"/>
    <w:rsid w:val="00DC1891"/>
    <w:rsid w:val="00DD2EA0"/>
    <w:rsid w:val="00DD4858"/>
    <w:rsid w:val="00DE2B4A"/>
    <w:rsid w:val="00DF15BD"/>
    <w:rsid w:val="00DF1B4A"/>
    <w:rsid w:val="00E04739"/>
    <w:rsid w:val="00E07122"/>
    <w:rsid w:val="00E07729"/>
    <w:rsid w:val="00E07C9B"/>
    <w:rsid w:val="00E2283A"/>
    <w:rsid w:val="00E26705"/>
    <w:rsid w:val="00E465EB"/>
    <w:rsid w:val="00E9386B"/>
    <w:rsid w:val="00E93FCD"/>
    <w:rsid w:val="00E97A88"/>
    <w:rsid w:val="00EA1F52"/>
    <w:rsid w:val="00EA75C0"/>
    <w:rsid w:val="00EC45DC"/>
    <w:rsid w:val="00F23021"/>
    <w:rsid w:val="00F36EA0"/>
    <w:rsid w:val="00F37654"/>
    <w:rsid w:val="00F37F64"/>
    <w:rsid w:val="00F43C0F"/>
    <w:rsid w:val="00F44A07"/>
    <w:rsid w:val="00F50F75"/>
    <w:rsid w:val="00F50FCC"/>
    <w:rsid w:val="00F56796"/>
    <w:rsid w:val="00F60EB9"/>
    <w:rsid w:val="00FA4D3F"/>
    <w:rsid w:val="00FD1F00"/>
    <w:rsid w:val="00FE0C60"/>
    <w:rsid w:val="00FF03AD"/>
    <w:rsid w:val="00FF113F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30470-964C-4523-B6C0-987254A4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D01EF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0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D10CF8"/>
  </w:style>
  <w:style w:type="paragraph" w:styleId="a6">
    <w:name w:val="header"/>
    <w:basedOn w:val="a"/>
    <w:link w:val="a7"/>
    <w:uiPriority w:val="99"/>
    <w:unhideWhenUsed/>
    <w:rsid w:val="000345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4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45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4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5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EBC1-359E-4B41-A59C-33DA88F4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Nord Imperial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Elizaveta P. Belchikova</cp:lastModifiedBy>
  <cp:revision>5</cp:revision>
  <cp:lastPrinted>2024-04-01T03:13:00Z</cp:lastPrinted>
  <dcterms:created xsi:type="dcterms:W3CDTF">2024-04-09T09:37:00Z</dcterms:created>
  <dcterms:modified xsi:type="dcterms:W3CDTF">2025-12-30T07:42:00Z</dcterms:modified>
</cp:coreProperties>
</file>