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8BF" w:rsidRPr="00F63AE7" w:rsidRDefault="008B53D4" w:rsidP="00650AD9">
      <w:pPr>
        <w:tabs>
          <w:tab w:val="left" w:pos="6804"/>
        </w:tabs>
        <w:jc w:val="center"/>
        <w:rPr>
          <w:rFonts w:ascii="Times New Roman" w:hAnsi="Times New Roman"/>
          <w:sz w:val="24"/>
          <w:szCs w:val="24"/>
          <w:lang w:val="en-US"/>
        </w:rPr>
      </w:pPr>
      <w:r>
        <w:rPr>
          <w:rFonts w:ascii="Times New Roman" w:hAnsi="Times New Roman"/>
          <w:sz w:val="24"/>
          <w:szCs w:val="24"/>
        </w:rPr>
        <w:t>Приложение №</w:t>
      </w:r>
      <w:r w:rsidR="00940FC5" w:rsidRPr="00535899">
        <w:rPr>
          <w:rFonts w:ascii="Times New Roman" w:hAnsi="Times New Roman"/>
          <w:sz w:val="24"/>
          <w:szCs w:val="24"/>
        </w:rPr>
        <w:t xml:space="preserve"> </w:t>
      </w:r>
      <w:r w:rsidR="006376E7">
        <w:rPr>
          <w:rFonts w:ascii="Times New Roman" w:hAnsi="Times New Roman"/>
          <w:sz w:val="24"/>
          <w:szCs w:val="24"/>
        </w:rPr>
        <w:t>6</w:t>
      </w:r>
      <w:r w:rsidR="00F63AE7">
        <w:rPr>
          <w:rFonts w:ascii="Times New Roman" w:hAnsi="Times New Roman"/>
          <w:sz w:val="24"/>
          <w:szCs w:val="24"/>
          <w:lang w:val="en-US"/>
        </w:rPr>
        <w:t>/ Attachment #6</w:t>
      </w:r>
    </w:p>
    <w:p w:rsidR="00FC3AAD" w:rsidRDefault="00FC3AAD" w:rsidP="00650AD9">
      <w:pPr>
        <w:tabs>
          <w:tab w:val="left" w:pos="6804"/>
        </w:tabs>
        <w:jc w:val="center"/>
        <w:rPr>
          <w:rFonts w:ascii="Times New Roman" w:hAnsi="Times New Roman"/>
          <w:sz w:val="24"/>
          <w:szCs w:val="24"/>
        </w:rPr>
      </w:pPr>
    </w:p>
    <w:p w:rsidR="00C672DC" w:rsidRPr="00C61542" w:rsidRDefault="007B5208" w:rsidP="007B5208">
      <w:pPr>
        <w:tabs>
          <w:tab w:val="left" w:pos="6237"/>
          <w:tab w:val="left" w:pos="6804"/>
        </w:tabs>
        <w:rPr>
          <w:rFonts w:ascii="Times New Roman" w:hAnsi="Times New Roman"/>
          <w:sz w:val="24"/>
          <w:szCs w:val="24"/>
        </w:rPr>
      </w:pPr>
      <w:r>
        <w:rPr>
          <w:rFonts w:ascii="Times New Roman" w:hAnsi="Times New Roman"/>
          <w:sz w:val="24"/>
          <w:szCs w:val="24"/>
        </w:rPr>
        <w:t>__________________________</w:t>
      </w:r>
      <w:r>
        <w:rPr>
          <w:rFonts w:ascii="Times New Roman" w:hAnsi="Times New Roman"/>
          <w:sz w:val="24"/>
          <w:szCs w:val="24"/>
        </w:rPr>
        <w:tab/>
      </w:r>
      <w:r w:rsidR="00535899">
        <w:rPr>
          <w:rFonts w:ascii="Times New Roman" w:hAnsi="Times New Roman"/>
          <w:sz w:val="24"/>
          <w:szCs w:val="24"/>
        </w:rPr>
        <w:tab/>
      </w:r>
      <w:r w:rsidR="00C672DC">
        <w:rPr>
          <w:rFonts w:ascii="Times New Roman" w:hAnsi="Times New Roman"/>
          <w:sz w:val="24"/>
          <w:szCs w:val="24"/>
        </w:rPr>
        <w:t>В ООО «</w:t>
      </w:r>
      <w:r w:rsidR="00970F72">
        <w:rPr>
          <w:rFonts w:ascii="Times New Roman" w:hAnsi="Times New Roman"/>
          <w:sz w:val="24"/>
          <w:szCs w:val="24"/>
        </w:rPr>
        <w:t>Норд Империал</w:t>
      </w:r>
      <w:r w:rsidR="00C61542">
        <w:rPr>
          <w:rFonts w:ascii="Times New Roman" w:hAnsi="Times New Roman"/>
          <w:sz w:val="24"/>
          <w:szCs w:val="24"/>
        </w:rPr>
        <w:t>»</w:t>
      </w:r>
      <w:r w:rsidR="00C61542" w:rsidRPr="00C61542">
        <w:rPr>
          <w:rFonts w:ascii="Times New Roman" w:hAnsi="Times New Roman"/>
          <w:sz w:val="24"/>
          <w:szCs w:val="24"/>
        </w:rPr>
        <w:t xml:space="preserve"> </w:t>
      </w:r>
    </w:p>
    <w:p w:rsidR="000E5161" w:rsidRPr="00F63AE7" w:rsidRDefault="00F63AE7" w:rsidP="000E5161">
      <w:pPr>
        <w:rPr>
          <w:rFonts w:ascii="Times New Roman" w:hAnsi="Times New Roman"/>
          <w:sz w:val="24"/>
          <w:szCs w:val="24"/>
          <w:lang w:val="en-US"/>
        </w:rPr>
      </w:pPr>
      <w:r w:rsidRPr="00F63AE7">
        <w:rPr>
          <w:rFonts w:ascii="Times New Roman" w:hAnsi="Times New Roman"/>
          <w:sz w:val="24"/>
          <w:szCs w:val="24"/>
          <w:lang w:val="en-US"/>
        </w:rPr>
        <w:t xml:space="preserve"> </w:t>
      </w:r>
      <w:r w:rsidR="000E5161" w:rsidRPr="00F63AE7">
        <w:rPr>
          <w:rFonts w:ascii="Times New Roman" w:hAnsi="Times New Roman"/>
          <w:sz w:val="24"/>
          <w:szCs w:val="24"/>
          <w:lang w:val="en-US"/>
        </w:rPr>
        <w:t>(</w:t>
      </w:r>
      <w:proofErr w:type="gramStart"/>
      <w:r w:rsidR="000E5161">
        <w:rPr>
          <w:rFonts w:ascii="Times New Roman" w:hAnsi="Times New Roman"/>
          <w:sz w:val="24"/>
          <w:szCs w:val="24"/>
        </w:rPr>
        <w:t>участник</w:t>
      </w:r>
      <w:proofErr w:type="gramEnd"/>
      <w:r w:rsidR="000E5161" w:rsidRPr="00F63AE7">
        <w:rPr>
          <w:rFonts w:ascii="Times New Roman" w:hAnsi="Times New Roman"/>
          <w:sz w:val="24"/>
          <w:szCs w:val="24"/>
          <w:lang w:val="en-US"/>
        </w:rPr>
        <w:t xml:space="preserve"> </w:t>
      </w:r>
      <w:r w:rsidR="000E5161">
        <w:rPr>
          <w:rFonts w:ascii="Times New Roman" w:hAnsi="Times New Roman"/>
          <w:sz w:val="24"/>
          <w:szCs w:val="24"/>
        </w:rPr>
        <w:t>тендера</w:t>
      </w:r>
      <w:r w:rsidR="000E5161" w:rsidRPr="00F63AE7">
        <w:rPr>
          <w:rFonts w:ascii="Times New Roman" w:hAnsi="Times New Roman"/>
          <w:sz w:val="24"/>
          <w:szCs w:val="24"/>
          <w:lang w:val="en-US"/>
        </w:rPr>
        <w:t>)</w:t>
      </w:r>
      <w:r>
        <w:rPr>
          <w:rFonts w:ascii="Times New Roman" w:hAnsi="Times New Roman"/>
          <w:sz w:val="24"/>
          <w:szCs w:val="24"/>
          <w:lang w:val="en-US"/>
        </w:rPr>
        <w:t>/ (bidder)                                                                 To LLC Nord Imperial</w:t>
      </w:r>
    </w:p>
    <w:p w:rsidR="001924CB" w:rsidRPr="00F63AE7" w:rsidRDefault="001924CB" w:rsidP="000E5161">
      <w:pPr>
        <w:rPr>
          <w:rFonts w:ascii="Times New Roman" w:hAnsi="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5211"/>
      </w:tblGrid>
      <w:tr w:rsidR="00F63AE7" w:rsidRPr="00EA5B37" w:rsidTr="00EA5B37">
        <w:tc>
          <w:tcPr>
            <w:tcW w:w="5211" w:type="dxa"/>
          </w:tcPr>
          <w:p w:rsidR="00F63AE7" w:rsidRPr="00EA5B37" w:rsidRDefault="00F63AE7" w:rsidP="00EA5B37">
            <w:pPr>
              <w:jc w:val="center"/>
              <w:rPr>
                <w:rFonts w:ascii="Times New Roman" w:hAnsi="Times New Roman"/>
                <w:b/>
                <w:sz w:val="24"/>
                <w:szCs w:val="24"/>
              </w:rPr>
            </w:pPr>
            <w:r w:rsidRPr="00EA5B37">
              <w:rPr>
                <w:rFonts w:ascii="Times New Roman" w:hAnsi="Times New Roman"/>
                <w:b/>
                <w:sz w:val="24"/>
                <w:szCs w:val="24"/>
              </w:rPr>
              <w:t>Согласие</w:t>
            </w:r>
          </w:p>
          <w:p w:rsidR="00F63AE7" w:rsidRPr="00EA5B37" w:rsidRDefault="00F63AE7" w:rsidP="00EA5B37">
            <w:pPr>
              <w:jc w:val="center"/>
              <w:rPr>
                <w:rFonts w:ascii="Times New Roman" w:hAnsi="Times New Roman"/>
                <w:sz w:val="24"/>
                <w:szCs w:val="24"/>
              </w:rPr>
            </w:pPr>
            <w:r w:rsidRPr="00EA5B37">
              <w:rPr>
                <w:rFonts w:ascii="Times New Roman" w:hAnsi="Times New Roman"/>
                <w:sz w:val="24"/>
                <w:szCs w:val="24"/>
              </w:rPr>
              <w:t>с условиями оплаты, предлагаемыми Заказчиком</w:t>
            </w:r>
          </w:p>
          <w:p w:rsidR="00F63AE7" w:rsidRPr="00EA5B37" w:rsidRDefault="00F63AE7" w:rsidP="00F63AE7">
            <w:pPr>
              <w:rPr>
                <w:rFonts w:ascii="Times New Roman" w:hAnsi="Times New Roman"/>
                <w:sz w:val="24"/>
                <w:szCs w:val="24"/>
              </w:rPr>
            </w:pPr>
          </w:p>
          <w:p w:rsidR="00F63AE7" w:rsidRPr="00EA5B37" w:rsidRDefault="00F63AE7" w:rsidP="00EA5B37">
            <w:pPr>
              <w:pStyle w:val="a8"/>
              <w:spacing w:line="360" w:lineRule="auto"/>
              <w:jc w:val="both"/>
              <w:rPr>
                <w:rFonts w:ascii="Times New Roman" w:hAnsi="Times New Roman"/>
                <w:sz w:val="24"/>
                <w:szCs w:val="24"/>
              </w:rPr>
            </w:pPr>
            <w:r w:rsidRPr="00EA5B37">
              <w:rPr>
                <w:rFonts w:ascii="Times New Roman" w:hAnsi="Times New Roman"/>
                <w:sz w:val="24"/>
                <w:szCs w:val="24"/>
              </w:rPr>
              <w:tab/>
              <w:t xml:space="preserve">В рамках участия в тендере </w:t>
            </w:r>
            <w:r w:rsidRPr="00EA5B37">
              <w:rPr>
                <w:rFonts w:ascii="Times New Roman" w:hAnsi="Times New Roman"/>
                <w:bCs/>
                <w:sz w:val="24"/>
                <w:szCs w:val="24"/>
              </w:rPr>
              <w:t xml:space="preserve">№24-2016 «Выполнение комплекса работ по объекту: «Обустройство </w:t>
            </w:r>
            <w:proofErr w:type="gramStart"/>
            <w:r w:rsidRPr="00EA5B37">
              <w:rPr>
                <w:rFonts w:ascii="Times New Roman" w:hAnsi="Times New Roman"/>
                <w:bCs/>
                <w:sz w:val="24"/>
                <w:szCs w:val="24"/>
              </w:rPr>
              <w:t>Снежного</w:t>
            </w:r>
            <w:proofErr w:type="gramEnd"/>
            <w:r w:rsidRPr="00EA5B37">
              <w:rPr>
                <w:rFonts w:ascii="Times New Roman" w:hAnsi="Times New Roman"/>
                <w:bCs/>
                <w:sz w:val="24"/>
                <w:szCs w:val="24"/>
              </w:rPr>
              <w:t xml:space="preserve"> НГКМ. Установка подготовки попутного нефтяного газа», </w:t>
            </w:r>
            <w:r w:rsidRPr="00EA5B37">
              <w:rPr>
                <w:rFonts w:ascii="Times New Roman" w:hAnsi="Times New Roman"/>
                <w:sz w:val="24"/>
                <w:szCs w:val="24"/>
              </w:rPr>
              <w:t>выражаем свое согласие на применение следующих условий оплаты: 100% в течение 45 календарных дней по факту подписания акта выполненных работ поэтапно (с предоставлением Заказчиком банковской гарантии либо аккредитива на сумму не более 30% от общей стоимости работ по данному тендеру).</w:t>
            </w:r>
          </w:p>
          <w:p w:rsidR="00F63AE7" w:rsidRPr="00EA5B37" w:rsidRDefault="00F63AE7" w:rsidP="000E5161">
            <w:pPr>
              <w:rPr>
                <w:rFonts w:ascii="Times New Roman" w:hAnsi="Times New Roman"/>
                <w:sz w:val="24"/>
                <w:szCs w:val="24"/>
                <w:lang w:val="en-US"/>
              </w:rPr>
            </w:pPr>
          </w:p>
        </w:tc>
        <w:tc>
          <w:tcPr>
            <w:tcW w:w="5211" w:type="dxa"/>
          </w:tcPr>
          <w:p w:rsidR="00F63AE7" w:rsidRPr="00EA5B37" w:rsidRDefault="00F63AE7" w:rsidP="00EA5B37">
            <w:pPr>
              <w:jc w:val="center"/>
              <w:rPr>
                <w:rFonts w:ascii="Times New Roman" w:hAnsi="Times New Roman"/>
                <w:b/>
                <w:sz w:val="24"/>
                <w:szCs w:val="24"/>
                <w:lang w:val="en-US"/>
              </w:rPr>
            </w:pPr>
            <w:r w:rsidRPr="00EA5B37">
              <w:rPr>
                <w:rFonts w:ascii="Times New Roman" w:hAnsi="Times New Roman"/>
                <w:b/>
                <w:sz w:val="24"/>
                <w:szCs w:val="24"/>
                <w:lang w:val="en-US"/>
              </w:rPr>
              <w:t>Agreement</w:t>
            </w:r>
          </w:p>
          <w:p w:rsidR="00F63AE7" w:rsidRPr="00EA5B37" w:rsidRDefault="00F63AE7" w:rsidP="00EA5B37">
            <w:pPr>
              <w:jc w:val="center"/>
              <w:rPr>
                <w:rFonts w:ascii="Times New Roman" w:hAnsi="Times New Roman"/>
                <w:sz w:val="24"/>
                <w:szCs w:val="24"/>
                <w:lang w:val="en-US"/>
              </w:rPr>
            </w:pPr>
            <w:r w:rsidRPr="00EA5B37">
              <w:rPr>
                <w:rFonts w:ascii="Times New Roman" w:hAnsi="Times New Roman"/>
                <w:sz w:val="24"/>
                <w:szCs w:val="24"/>
                <w:lang w:val="en-US"/>
              </w:rPr>
              <w:t>with payment terms, proposed by the Client</w:t>
            </w:r>
          </w:p>
          <w:p w:rsidR="00F63AE7" w:rsidRPr="00EA5B37" w:rsidRDefault="00F63AE7" w:rsidP="00EA5B37">
            <w:pPr>
              <w:jc w:val="center"/>
              <w:rPr>
                <w:rFonts w:ascii="Times New Roman" w:hAnsi="Times New Roman"/>
                <w:sz w:val="24"/>
                <w:szCs w:val="24"/>
                <w:lang w:val="en-US"/>
              </w:rPr>
            </w:pPr>
          </w:p>
          <w:p w:rsidR="00F63AE7" w:rsidRPr="00EA5B37" w:rsidRDefault="00F63AE7" w:rsidP="00EA5B37">
            <w:pPr>
              <w:jc w:val="center"/>
              <w:rPr>
                <w:rFonts w:ascii="Times New Roman" w:hAnsi="Times New Roman"/>
                <w:sz w:val="24"/>
                <w:szCs w:val="24"/>
                <w:lang w:val="en-US"/>
              </w:rPr>
            </w:pPr>
          </w:p>
          <w:p w:rsidR="00F63AE7" w:rsidRPr="00EA5B37" w:rsidRDefault="00F63AE7" w:rsidP="00EA5B37">
            <w:pPr>
              <w:pStyle w:val="a8"/>
              <w:spacing w:line="360" w:lineRule="auto"/>
              <w:jc w:val="both"/>
              <w:rPr>
                <w:rFonts w:ascii="Times New Roman" w:hAnsi="Times New Roman"/>
                <w:sz w:val="24"/>
                <w:szCs w:val="24"/>
                <w:lang w:val="en-US"/>
              </w:rPr>
            </w:pPr>
            <w:proofErr w:type="gramStart"/>
            <w:r w:rsidRPr="00EA5B37">
              <w:rPr>
                <w:rFonts w:ascii="Times New Roman" w:hAnsi="Times New Roman"/>
                <w:sz w:val="24"/>
                <w:szCs w:val="24"/>
              </w:rPr>
              <w:t>Within the context of the participation in the tender #24-2016, “Accomplishment of complex of work on the object “Construction of infrastructure of Snezhnoye oil-gas-condensate field.</w:t>
            </w:r>
            <w:proofErr w:type="gramEnd"/>
            <w:r w:rsidRPr="00EA5B37">
              <w:rPr>
                <w:rFonts w:ascii="Times New Roman" w:hAnsi="Times New Roman"/>
                <w:sz w:val="24"/>
                <w:szCs w:val="24"/>
              </w:rPr>
              <w:t xml:space="preserve"> </w:t>
            </w:r>
            <w:r w:rsidRPr="00EA5B37">
              <w:rPr>
                <w:rFonts w:ascii="Times New Roman" w:hAnsi="Times New Roman"/>
                <w:sz w:val="24"/>
                <w:szCs w:val="24"/>
                <w:lang w:val="en-US"/>
              </w:rPr>
              <w:t xml:space="preserve">Installation of APG treatment plant””, </w:t>
            </w:r>
            <w:r w:rsidR="00EA5B37" w:rsidRPr="00EA5B37">
              <w:rPr>
                <w:rFonts w:ascii="Times New Roman" w:hAnsi="Times New Roman"/>
                <w:sz w:val="24"/>
                <w:szCs w:val="24"/>
                <w:lang w:val="en-US"/>
              </w:rPr>
              <w:t>we express our agreement with the following payment terms: 100% payment within 45 calendar days upon the fact of signing the Act of Completed Work stage wise (providing the Client with bank guarantee or Credit Letter for amount not exceeding 30% of total cost of work on this tender).</w:t>
            </w:r>
          </w:p>
        </w:tc>
      </w:tr>
    </w:tbl>
    <w:p w:rsidR="00AD77B7" w:rsidRPr="00F63AE7" w:rsidRDefault="00AD77B7" w:rsidP="000E5161">
      <w:pPr>
        <w:rPr>
          <w:rFonts w:ascii="Times New Roman" w:hAnsi="Times New Roman"/>
          <w:sz w:val="24"/>
          <w:szCs w:val="24"/>
          <w:lang w:val="en-US"/>
        </w:rPr>
      </w:pPr>
    </w:p>
    <w:p w:rsidR="00AD77B7" w:rsidRPr="00F63AE7" w:rsidRDefault="00AD77B7" w:rsidP="000E5161">
      <w:pPr>
        <w:rPr>
          <w:rFonts w:ascii="Times New Roman" w:hAnsi="Times New Roman"/>
          <w:sz w:val="24"/>
          <w:szCs w:val="24"/>
          <w:lang w:val="en-US"/>
        </w:rPr>
      </w:pPr>
    </w:p>
    <w:p w:rsidR="008B53D4" w:rsidRPr="00F63AE7" w:rsidRDefault="008B53D4" w:rsidP="00AD77B7">
      <w:pPr>
        <w:jc w:val="both"/>
        <w:rPr>
          <w:rFonts w:ascii="Times New Roman" w:hAnsi="Times New Roman"/>
          <w:sz w:val="24"/>
          <w:szCs w:val="24"/>
          <w:lang w:val="en-US"/>
        </w:rPr>
      </w:pPr>
    </w:p>
    <w:p w:rsidR="008B53D4" w:rsidRPr="00F63AE7" w:rsidRDefault="008B53D4">
      <w:pPr>
        <w:rPr>
          <w:rFonts w:ascii="Times New Roman" w:hAnsi="Times New Roman"/>
          <w:sz w:val="24"/>
          <w:szCs w:val="24"/>
          <w:lang w:val="en-US"/>
        </w:rPr>
      </w:pPr>
    </w:p>
    <w:tbl>
      <w:tblPr>
        <w:tblW w:w="9607" w:type="dxa"/>
        <w:tblLayout w:type="fixed"/>
        <w:tblLook w:val="04A0"/>
      </w:tblPr>
      <w:tblGrid>
        <w:gridCol w:w="2660"/>
        <w:gridCol w:w="1700"/>
        <w:gridCol w:w="5247"/>
      </w:tblGrid>
      <w:tr w:rsidR="00EA5B37" w:rsidRPr="008B53D4" w:rsidTr="00AE78DB">
        <w:tc>
          <w:tcPr>
            <w:tcW w:w="2660" w:type="dxa"/>
            <w:tcBorders>
              <w:bottom w:val="single" w:sz="4" w:space="0" w:color="auto"/>
            </w:tcBorders>
            <w:vAlign w:val="center"/>
          </w:tcPr>
          <w:p w:rsidR="00EA5B37" w:rsidRPr="008B53D4" w:rsidRDefault="00EA5B37" w:rsidP="00AE78DB">
            <w:pPr>
              <w:tabs>
                <w:tab w:val="left" w:pos="6237"/>
              </w:tabs>
              <w:jc w:val="both"/>
              <w:rPr>
                <w:rFonts w:ascii="Times New Roman" w:hAnsi="Times New Roman"/>
                <w:sz w:val="24"/>
                <w:szCs w:val="24"/>
              </w:rPr>
            </w:pPr>
          </w:p>
        </w:tc>
        <w:tc>
          <w:tcPr>
            <w:tcW w:w="1700" w:type="dxa"/>
            <w:tcBorders>
              <w:bottom w:val="single" w:sz="4" w:space="0" w:color="auto"/>
            </w:tcBorders>
          </w:tcPr>
          <w:p w:rsidR="00EA5B37" w:rsidRPr="008B53D4" w:rsidRDefault="00EA5B37" w:rsidP="00AE78DB">
            <w:pPr>
              <w:tabs>
                <w:tab w:val="left" w:pos="6237"/>
              </w:tabs>
              <w:jc w:val="both"/>
              <w:rPr>
                <w:rFonts w:ascii="Times New Roman" w:hAnsi="Times New Roman"/>
                <w:sz w:val="24"/>
                <w:szCs w:val="24"/>
              </w:rPr>
            </w:pPr>
          </w:p>
        </w:tc>
        <w:tc>
          <w:tcPr>
            <w:tcW w:w="5247" w:type="dxa"/>
            <w:tcBorders>
              <w:bottom w:val="single" w:sz="4" w:space="0" w:color="auto"/>
            </w:tcBorders>
            <w:vAlign w:val="center"/>
          </w:tcPr>
          <w:p w:rsidR="00EA5B37" w:rsidRPr="008B53D4" w:rsidRDefault="00EA5B37" w:rsidP="00AE78DB">
            <w:pPr>
              <w:tabs>
                <w:tab w:val="left" w:pos="6237"/>
              </w:tabs>
              <w:jc w:val="both"/>
              <w:rPr>
                <w:rFonts w:ascii="Times New Roman" w:hAnsi="Times New Roman"/>
                <w:sz w:val="24"/>
                <w:szCs w:val="24"/>
              </w:rPr>
            </w:pPr>
          </w:p>
        </w:tc>
      </w:tr>
      <w:tr w:rsidR="00EA5B37" w:rsidRPr="00650AD9" w:rsidTr="00AE78DB">
        <w:tc>
          <w:tcPr>
            <w:tcW w:w="2660" w:type="dxa"/>
            <w:tcBorders>
              <w:top w:val="single" w:sz="4" w:space="0" w:color="auto"/>
            </w:tcBorders>
            <w:vAlign w:val="center"/>
          </w:tcPr>
          <w:p w:rsidR="00EA5B37" w:rsidRPr="00EE45BF" w:rsidRDefault="00EA5B37" w:rsidP="00AE78DB">
            <w:pPr>
              <w:tabs>
                <w:tab w:val="left" w:pos="6237"/>
              </w:tabs>
              <w:jc w:val="both"/>
              <w:rPr>
                <w:rFonts w:ascii="Times New Roman" w:hAnsi="Times New Roman"/>
                <w:sz w:val="24"/>
                <w:szCs w:val="24"/>
                <w:lang w:val="en-US"/>
              </w:rPr>
            </w:pPr>
            <w:r w:rsidRPr="00650AD9">
              <w:rPr>
                <w:rFonts w:ascii="Times New Roman" w:hAnsi="Times New Roman"/>
                <w:sz w:val="24"/>
                <w:szCs w:val="24"/>
              </w:rPr>
              <w:t>Должность</w:t>
            </w:r>
            <w:r>
              <w:rPr>
                <w:rFonts w:ascii="Times New Roman" w:hAnsi="Times New Roman"/>
                <w:sz w:val="24"/>
                <w:szCs w:val="24"/>
                <w:lang w:val="en-US"/>
              </w:rPr>
              <w:t>/ position</w:t>
            </w:r>
          </w:p>
        </w:tc>
        <w:tc>
          <w:tcPr>
            <w:tcW w:w="1700" w:type="dxa"/>
            <w:tcBorders>
              <w:top w:val="single" w:sz="4" w:space="0" w:color="auto"/>
            </w:tcBorders>
          </w:tcPr>
          <w:p w:rsidR="00EA5B37" w:rsidRDefault="00EA5B37" w:rsidP="00AE78DB">
            <w:pPr>
              <w:tabs>
                <w:tab w:val="left" w:pos="6237"/>
              </w:tabs>
              <w:jc w:val="center"/>
              <w:rPr>
                <w:rFonts w:ascii="Times New Roman" w:hAnsi="Times New Roman"/>
                <w:sz w:val="24"/>
                <w:szCs w:val="24"/>
                <w:lang w:val="en-US"/>
              </w:rPr>
            </w:pPr>
            <w:r w:rsidRPr="00650AD9">
              <w:rPr>
                <w:rFonts w:ascii="Times New Roman" w:hAnsi="Times New Roman"/>
                <w:sz w:val="24"/>
                <w:szCs w:val="24"/>
              </w:rPr>
              <w:t>Подпись</w:t>
            </w:r>
            <w:r>
              <w:rPr>
                <w:rFonts w:ascii="Times New Roman" w:hAnsi="Times New Roman"/>
                <w:sz w:val="24"/>
                <w:szCs w:val="24"/>
                <w:lang w:val="en-US"/>
              </w:rPr>
              <w:t>/</w:t>
            </w:r>
          </w:p>
          <w:p w:rsidR="00EA5B37" w:rsidRPr="00EE45BF" w:rsidRDefault="00EA5B37" w:rsidP="00AE78DB">
            <w:pPr>
              <w:tabs>
                <w:tab w:val="left" w:pos="6237"/>
              </w:tabs>
              <w:jc w:val="center"/>
              <w:rPr>
                <w:rFonts w:ascii="Times New Roman" w:hAnsi="Times New Roman"/>
                <w:sz w:val="24"/>
                <w:szCs w:val="24"/>
                <w:lang w:val="en-US"/>
              </w:rPr>
            </w:pPr>
            <w:r>
              <w:rPr>
                <w:rFonts w:ascii="Times New Roman" w:hAnsi="Times New Roman"/>
                <w:sz w:val="24"/>
                <w:szCs w:val="24"/>
                <w:lang w:val="en-US"/>
              </w:rPr>
              <w:t>signature</w:t>
            </w:r>
          </w:p>
        </w:tc>
        <w:tc>
          <w:tcPr>
            <w:tcW w:w="5247" w:type="dxa"/>
            <w:tcBorders>
              <w:top w:val="single" w:sz="4" w:space="0" w:color="auto"/>
            </w:tcBorders>
            <w:vAlign w:val="center"/>
          </w:tcPr>
          <w:p w:rsidR="00EA5B37" w:rsidRPr="00EE45BF" w:rsidRDefault="00EA5B37" w:rsidP="00AE78DB">
            <w:pPr>
              <w:tabs>
                <w:tab w:val="left" w:pos="6237"/>
              </w:tabs>
              <w:jc w:val="center"/>
              <w:rPr>
                <w:rFonts w:ascii="Times New Roman" w:hAnsi="Times New Roman"/>
                <w:sz w:val="24"/>
                <w:szCs w:val="24"/>
                <w:lang w:val="en-US"/>
              </w:rPr>
            </w:pPr>
            <w:r w:rsidRPr="00650AD9">
              <w:rPr>
                <w:rFonts w:ascii="Times New Roman" w:hAnsi="Times New Roman"/>
                <w:sz w:val="24"/>
                <w:szCs w:val="24"/>
              </w:rPr>
              <w:t>Ф.И.О.</w:t>
            </w:r>
            <w:r>
              <w:rPr>
                <w:rFonts w:ascii="Times New Roman" w:hAnsi="Times New Roman"/>
                <w:sz w:val="24"/>
                <w:szCs w:val="24"/>
                <w:lang w:val="en-US"/>
              </w:rPr>
              <w:t>/ name</w:t>
            </w:r>
          </w:p>
        </w:tc>
      </w:tr>
      <w:tr w:rsidR="00EA5B37" w:rsidRPr="00650AD9" w:rsidTr="00AE78DB">
        <w:tc>
          <w:tcPr>
            <w:tcW w:w="2660" w:type="dxa"/>
            <w:tcBorders>
              <w:bottom w:val="single" w:sz="4" w:space="0" w:color="auto"/>
            </w:tcBorders>
            <w:vAlign w:val="center"/>
          </w:tcPr>
          <w:p w:rsidR="00EA5B37" w:rsidRPr="00650AD9" w:rsidRDefault="00EA5B37" w:rsidP="00AE78DB">
            <w:pPr>
              <w:tabs>
                <w:tab w:val="left" w:pos="6237"/>
              </w:tabs>
              <w:rPr>
                <w:rFonts w:ascii="Times New Roman" w:hAnsi="Times New Roman"/>
                <w:sz w:val="24"/>
                <w:szCs w:val="24"/>
              </w:rPr>
            </w:pPr>
          </w:p>
        </w:tc>
        <w:tc>
          <w:tcPr>
            <w:tcW w:w="1700" w:type="dxa"/>
          </w:tcPr>
          <w:p w:rsidR="00EA5B37" w:rsidRPr="00650AD9" w:rsidRDefault="00EA5B37" w:rsidP="00AE78DB">
            <w:pPr>
              <w:tabs>
                <w:tab w:val="left" w:pos="6237"/>
              </w:tabs>
              <w:rPr>
                <w:rFonts w:ascii="Times New Roman" w:hAnsi="Times New Roman"/>
                <w:sz w:val="24"/>
                <w:szCs w:val="24"/>
              </w:rPr>
            </w:pPr>
          </w:p>
        </w:tc>
        <w:tc>
          <w:tcPr>
            <w:tcW w:w="5247" w:type="dxa"/>
            <w:vAlign w:val="center"/>
          </w:tcPr>
          <w:p w:rsidR="00EA5B37" w:rsidRPr="00650AD9" w:rsidRDefault="00EA5B37" w:rsidP="00AE78DB">
            <w:pPr>
              <w:tabs>
                <w:tab w:val="left" w:pos="6237"/>
              </w:tabs>
              <w:jc w:val="center"/>
              <w:rPr>
                <w:rFonts w:ascii="Times New Roman" w:hAnsi="Times New Roman"/>
                <w:sz w:val="24"/>
                <w:szCs w:val="24"/>
              </w:rPr>
            </w:pPr>
          </w:p>
        </w:tc>
      </w:tr>
      <w:tr w:rsidR="00EA5B37" w:rsidRPr="00650AD9" w:rsidTr="00AE78DB">
        <w:tc>
          <w:tcPr>
            <w:tcW w:w="2660" w:type="dxa"/>
            <w:tcBorders>
              <w:top w:val="single" w:sz="4" w:space="0" w:color="auto"/>
            </w:tcBorders>
            <w:vAlign w:val="center"/>
          </w:tcPr>
          <w:p w:rsidR="00EA5B37" w:rsidRPr="00EE45BF" w:rsidRDefault="00EA5B37" w:rsidP="00AE78DB">
            <w:pPr>
              <w:tabs>
                <w:tab w:val="left" w:pos="6237"/>
              </w:tabs>
              <w:rPr>
                <w:rFonts w:ascii="Times New Roman" w:hAnsi="Times New Roman"/>
                <w:sz w:val="24"/>
                <w:szCs w:val="24"/>
                <w:lang w:val="en-US"/>
              </w:rPr>
            </w:pPr>
            <w:r w:rsidRPr="00650AD9">
              <w:rPr>
                <w:rFonts w:ascii="Times New Roman" w:hAnsi="Times New Roman"/>
                <w:sz w:val="24"/>
                <w:szCs w:val="24"/>
              </w:rPr>
              <w:t>Дата</w:t>
            </w:r>
            <w:r>
              <w:rPr>
                <w:rFonts w:ascii="Times New Roman" w:hAnsi="Times New Roman"/>
                <w:sz w:val="24"/>
                <w:szCs w:val="24"/>
                <w:lang w:val="en-US"/>
              </w:rPr>
              <w:t>/ date</w:t>
            </w:r>
          </w:p>
        </w:tc>
        <w:tc>
          <w:tcPr>
            <w:tcW w:w="1700" w:type="dxa"/>
          </w:tcPr>
          <w:p w:rsidR="00EA5B37" w:rsidRPr="00650AD9" w:rsidRDefault="00EA5B37" w:rsidP="00AE78DB">
            <w:pPr>
              <w:tabs>
                <w:tab w:val="left" w:pos="6237"/>
              </w:tabs>
              <w:rPr>
                <w:rFonts w:ascii="Times New Roman" w:hAnsi="Times New Roman"/>
                <w:sz w:val="24"/>
                <w:szCs w:val="24"/>
              </w:rPr>
            </w:pPr>
          </w:p>
        </w:tc>
        <w:tc>
          <w:tcPr>
            <w:tcW w:w="5247" w:type="dxa"/>
            <w:vAlign w:val="center"/>
          </w:tcPr>
          <w:p w:rsidR="00EA5B37" w:rsidRPr="00EE45BF" w:rsidRDefault="00EA5B37" w:rsidP="00AE78DB">
            <w:pPr>
              <w:tabs>
                <w:tab w:val="left" w:pos="6237"/>
              </w:tabs>
              <w:jc w:val="center"/>
              <w:rPr>
                <w:rFonts w:ascii="Times New Roman" w:hAnsi="Times New Roman"/>
                <w:sz w:val="24"/>
                <w:szCs w:val="24"/>
                <w:lang w:val="en-US"/>
              </w:rPr>
            </w:pPr>
            <w:r w:rsidRPr="00650AD9">
              <w:rPr>
                <w:rFonts w:ascii="Times New Roman" w:hAnsi="Times New Roman"/>
                <w:sz w:val="24"/>
                <w:szCs w:val="24"/>
              </w:rPr>
              <w:t>М.П.</w:t>
            </w:r>
            <w:r>
              <w:rPr>
                <w:rFonts w:ascii="Times New Roman" w:hAnsi="Times New Roman"/>
                <w:sz w:val="24"/>
                <w:szCs w:val="24"/>
                <w:lang w:val="en-US"/>
              </w:rPr>
              <w:t>/ seal</w:t>
            </w:r>
          </w:p>
        </w:tc>
      </w:tr>
    </w:tbl>
    <w:p w:rsidR="00BD610C" w:rsidRPr="006917C3" w:rsidRDefault="00BD610C" w:rsidP="006917C3">
      <w:pPr>
        <w:tabs>
          <w:tab w:val="left" w:pos="6521"/>
        </w:tabs>
        <w:spacing w:after="0" w:line="336" w:lineRule="auto"/>
        <w:rPr>
          <w:rFonts w:ascii="Times New Roman" w:hAnsi="Times New Roman"/>
          <w:sz w:val="24"/>
          <w:szCs w:val="24"/>
        </w:rPr>
      </w:pPr>
    </w:p>
    <w:sectPr w:rsidR="00BD610C" w:rsidRPr="006917C3" w:rsidSect="00E201C9">
      <w:pgSz w:w="11906" w:h="16838"/>
      <w:pgMar w:top="1135"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74595"/>
    <w:multiLevelType w:val="hybridMultilevel"/>
    <w:tmpl w:val="D2C8C804"/>
    <w:lvl w:ilvl="0" w:tplc="E27C6A3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66D2DF4"/>
    <w:multiLevelType w:val="hybridMultilevel"/>
    <w:tmpl w:val="15B878D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005A6"/>
    <w:rsid w:val="00012444"/>
    <w:rsid w:val="00032D53"/>
    <w:rsid w:val="00041C82"/>
    <w:rsid w:val="000445B7"/>
    <w:rsid w:val="00066FFB"/>
    <w:rsid w:val="00071BFE"/>
    <w:rsid w:val="000732AE"/>
    <w:rsid w:val="00075771"/>
    <w:rsid w:val="0007621E"/>
    <w:rsid w:val="0009593D"/>
    <w:rsid w:val="000A08BF"/>
    <w:rsid w:val="000A756F"/>
    <w:rsid w:val="000D1A5F"/>
    <w:rsid w:val="000E4ACD"/>
    <w:rsid w:val="000E5161"/>
    <w:rsid w:val="00112920"/>
    <w:rsid w:val="001148CF"/>
    <w:rsid w:val="00124E0A"/>
    <w:rsid w:val="0013610F"/>
    <w:rsid w:val="00136C8F"/>
    <w:rsid w:val="0016511B"/>
    <w:rsid w:val="001771B4"/>
    <w:rsid w:val="0019133B"/>
    <w:rsid w:val="001924CB"/>
    <w:rsid w:val="001B72FD"/>
    <w:rsid w:val="001C313B"/>
    <w:rsid w:val="001C6E9F"/>
    <w:rsid w:val="001C73A2"/>
    <w:rsid w:val="001D5B55"/>
    <w:rsid w:val="00211625"/>
    <w:rsid w:val="0021374A"/>
    <w:rsid w:val="00213FF1"/>
    <w:rsid w:val="00226AA8"/>
    <w:rsid w:val="00227279"/>
    <w:rsid w:val="00254999"/>
    <w:rsid w:val="002773C2"/>
    <w:rsid w:val="002800C0"/>
    <w:rsid w:val="00285C2A"/>
    <w:rsid w:val="00291393"/>
    <w:rsid w:val="002A4B33"/>
    <w:rsid w:val="002A7B70"/>
    <w:rsid w:val="002C1A40"/>
    <w:rsid w:val="002C3C0A"/>
    <w:rsid w:val="002D20DD"/>
    <w:rsid w:val="002D7E99"/>
    <w:rsid w:val="003061F7"/>
    <w:rsid w:val="00327DCA"/>
    <w:rsid w:val="0037274C"/>
    <w:rsid w:val="00376CCE"/>
    <w:rsid w:val="00385A29"/>
    <w:rsid w:val="00390C01"/>
    <w:rsid w:val="003A64F5"/>
    <w:rsid w:val="003B1BBA"/>
    <w:rsid w:val="003B6743"/>
    <w:rsid w:val="003D5131"/>
    <w:rsid w:val="003E1D40"/>
    <w:rsid w:val="00401919"/>
    <w:rsid w:val="00405EC0"/>
    <w:rsid w:val="00410118"/>
    <w:rsid w:val="00413535"/>
    <w:rsid w:val="00417C68"/>
    <w:rsid w:val="00423E54"/>
    <w:rsid w:val="0043368B"/>
    <w:rsid w:val="00433EDA"/>
    <w:rsid w:val="00451314"/>
    <w:rsid w:val="00454EC9"/>
    <w:rsid w:val="004A58C3"/>
    <w:rsid w:val="004B7EA2"/>
    <w:rsid w:val="004C6C6F"/>
    <w:rsid w:val="004F0751"/>
    <w:rsid w:val="004F4D2E"/>
    <w:rsid w:val="0050429B"/>
    <w:rsid w:val="00507074"/>
    <w:rsid w:val="005078BE"/>
    <w:rsid w:val="0051425D"/>
    <w:rsid w:val="005213AB"/>
    <w:rsid w:val="00535899"/>
    <w:rsid w:val="00546A5D"/>
    <w:rsid w:val="005474A8"/>
    <w:rsid w:val="00552B16"/>
    <w:rsid w:val="005853D3"/>
    <w:rsid w:val="005A1D6C"/>
    <w:rsid w:val="005E5AF9"/>
    <w:rsid w:val="005E6677"/>
    <w:rsid w:val="005F3B8D"/>
    <w:rsid w:val="006005A6"/>
    <w:rsid w:val="0060169F"/>
    <w:rsid w:val="00602E3E"/>
    <w:rsid w:val="00604524"/>
    <w:rsid w:val="00604C6C"/>
    <w:rsid w:val="00607F1E"/>
    <w:rsid w:val="00617D95"/>
    <w:rsid w:val="00630210"/>
    <w:rsid w:val="006376E7"/>
    <w:rsid w:val="00650AD9"/>
    <w:rsid w:val="00654B39"/>
    <w:rsid w:val="00660238"/>
    <w:rsid w:val="006627A1"/>
    <w:rsid w:val="0067244F"/>
    <w:rsid w:val="006917C3"/>
    <w:rsid w:val="006A2379"/>
    <w:rsid w:val="006A7298"/>
    <w:rsid w:val="006A793F"/>
    <w:rsid w:val="006C1F40"/>
    <w:rsid w:val="006D100D"/>
    <w:rsid w:val="006D59F9"/>
    <w:rsid w:val="006D5C06"/>
    <w:rsid w:val="006E2A03"/>
    <w:rsid w:val="006F71BD"/>
    <w:rsid w:val="00702B35"/>
    <w:rsid w:val="00707A9C"/>
    <w:rsid w:val="007118CF"/>
    <w:rsid w:val="007138E5"/>
    <w:rsid w:val="00714BA6"/>
    <w:rsid w:val="00720A88"/>
    <w:rsid w:val="0072150C"/>
    <w:rsid w:val="00722C96"/>
    <w:rsid w:val="00730B0B"/>
    <w:rsid w:val="00743461"/>
    <w:rsid w:val="00775029"/>
    <w:rsid w:val="00780259"/>
    <w:rsid w:val="00784152"/>
    <w:rsid w:val="00785EB8"/>
    <w:rsid w:val="0078648C"/>
    <w:rsid w:val="007924AB"/>
    <w:rsid w:val="00796C0F"/>
    <w:rsid w:val="007B1018"/>
    <w:rsid w:val="007B5208"/>
    <w:rsid w:val="007B5A77"/>
    <w:rsid w:val="007B621A"/>
    <w:rsid w:val="007E6DED"/>
    <w:rsid w:val="00817174"/>
    <w:rsid w:val="00830A0A"/>
    <w:rsid w:val="00831740"/>
    <w:rsid w:val="008458F5"/>
    <w:rsid w:val="00850D69"/>
    <w:rsid w:val="0086540D"/>
    <w:rsid w:val="0086625D"/>
    <w:rsid w:val="008A4AD9"/>
    <w:rsid w:val="008B53D4"/>
    <w:rsid w:val="008D2D4B"/>
    <w:rsid w:val="008D2EC8"/>
    <w:rsid w:val="00913623"/>
    <w:rsid w:val="00913DBE"/>
    <w:rsid w:val="00940F48"/>
    <w:rsid w:val="00940FC5"/>
    <w:rsid w:val="00950517"/>
    <w:rsid w:val="00950C22"/>
    <w:rsid w:val="0095708B"/>
    <w:rsid w:val="00970F72"/>
    <w:rsid w:val="009727DC"/>
    <w:rsid w:val="00984B4A"/>
    <w:rsid w:val="009B1ECB"/>
    <w:rsid w:val="009C7DEE"/>
    <w:rsid w:val="009D0FAA"/>
    <w:rsid w:val="009D57F9"/>
    <w:rsid w:val="009E39B3"/>
    <w:rsid w:val="00A01149"/>
    <w:rsid w:val="00A1698E"/>
    <w:rsid w:val="00A27524"/>
    <w:rsid w:val="00A3512E"/>
    <w:rsid w:val="00A40E1B"/>
    <w:rsid w:val="00A55E48"/>
    <w:rsid w:val="00A60E93"/>
    <w:rsid w:val="00A7763B"/>
    <w:rsid w:val="00AA0F83"/>
    <w:rsid w:val="00AA7231"/>
    <w:rsid w:val="00AB0EB8"/>
    <w:rsid w:val="00AD4065"/>
    <w:rsid w:val="00AD77B7"/>
    <w:rsid w:val="00AE35CB"/>
    <w:rsid w:val="00AE435B"/>
    <w:rsid w:val="00B07E47"/>
    <w:rsid w:val="00B217FF"/>
    <w:rsid w:val="00B254F7"/>
    <w:rsid w:val="00B37480"/>
    <w:rsid w:val="00B457CF"/>
    <w:rsid w:val="00B66DC2"/>
    <w:rsid w:val="00B72571"/>
    <w:rsid w:val="00B858F2"/>
    <w:rsid w:val="00B87B8C"/>
    <w:rsid w:val="00B92971"/>
    <w:rsid w:val="00B97C8F"/>
    <w:rsid w:val="00BB318D"/>
    <w:rsid w:val="00BD1DED"/>
    <w:rsid w:val="00BD610C"/>
    <w:rsid w:val="00BE02A9"/>
    <w:rsid w:val="00BE1229"/>
    <w:rsid w:val="00BF6E56"/>
    <w:rsid w:val="00C065A4"/>
    <w:rsid w:val="00C20ED7"/>
    <w:rsid w:val="00C45B89"/>
    <w:rsid w:val="00C52E48"/>
    <w:rsid w:val="00C61542"/>
    <w:rsid w:val="00C6204F"/>
    <w:rsid w:val="00C6449E"/>
    <w:rsid w:val="00C672DC"/>
    <w:rsid w:val="00C772A1"/>
    <w:rsid w:val="00C81ED3"/>
    <w:rsid w:val="00C86A75"/>
    <w:rsid w:val="00CB3173"/>
    <w:rsid w:val="00CC4AEC"/>
    <w:rsid w:val="00CF227B"/>
    <w:rsid w:val="00CF2B72"/>
    <w:rsid w:val="00D00BF1"/>
    <w:rsid w:val="00D15FC1"/>
    <w:rsid w:val="00D3060D"/>
    <w:rsid w:val="00D34DA8"/>
    <w:rsid w:val="00D3699E"/>
    <w:rsid w:val="00D404CD"/>
    <w:rsid w:val="00D65B15"/>
    <w:rsid w:val="00D73E2A"/>
    <w:rsid w:val="00D836FD"/>
    <w:rsid w:val="00D97EA7"/>
    <w:rsid w:val="00DB7B73"/>
    <w:rsid w:val="00DC1930"/>
    <w:rsid w:val="00DF4450"/>
    <w:rsid w:val="00E016AB"/>
    <w:rsid w:val="00E01F73"/>
    <w:rsid w:val="00E10A9E"/>
    <w:rsid w:val="00E176A2"/>
    <w:rsid w:val="00E201C9"/>
    <w:rsid w:val="00E40A66"/>
    <w:rsid w:val="00E50FB3"/>
    <w:rsid w:val="00E92929"/>
    <w:rsid w:val="00EA5B37"/>
    <w:rsid w:val="00EB1B7A"/>
    <w:rsid w:val="00EB1F1F"/>
    <w:rsid w:val="00EB4E99"/>
    <w:rsid w:val="00EB7546"/>
    <w:rsid w:val="00ED1E90"/>
    <w:rsid w:val="00EF648A"/>
    <w:rsid w:val="00F63AE7"/>
    <w:rsid w:val="00F74C27"/>
    <w:rsid w:val="00FA68EA"/>
    <w:rsid w:val="00FA7375"/>
    <w:rsid w:val="00FB2A66"/>
    <w:rsid w:val="00FB37F5"/>
    <w:rsid w:val="00FC3AAD"/>
    <w:rsid w:val="00FC69E6"/>
    <w:rsid w:val="00FD4128"/>
    <w:rsid w:val="00FF62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1B4"/>
    <w:pPr>
      <w:spacing w:after="200"/>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05A6"/>
    <w:pPr>
      <w:spacing w:after="0"/>
    </w:pPr>
    <w:rPr>
      <w:rFonts w:ascii="Tahoma" w:hAnsi="Tahoma"/>
      <w:sz w:val="16"/>
      <w:szCs w:val="16"/>
      <w:lang/>
    </w:rPr>
  </w:style>
  <w:style w:type="character" w:customStyle="1" w:styleId="a4">
    <w:name w:val="Текст выноски Знак"/>
    <w:link w:val="a3"/>
    <w:uiPriority w:val="99"/>
    <w:semiHidden/>
    <w:locked/>
    <w:rsid w:val="006005A6"/>
    <w:rPr>
      <w:rFonts w:ascii="Tahoma" w:hAnsi="Tahoma" w:cs="Tahoma"/>
      <w:sz w:val="16"/>
      <w:szCs w:val="16"/>
    </w:rPr>
  </w:style>
  <w:style w:type="character" w:styleId="a5">
    <w:name w:val="Hyperlink"/>
    <w:uiPriority w:val="99"/>
    <w:semiHidden/>
    <w:unhideWhenUsed/>
    <w:rsid w:val="007B621A"/>
    <w:rPr>
      <w:rFonts w:cs="Times New Roman"/>
      <w:color w:val="0857A6"/>
      <w:u w:val="single"/>
    </w:rPr>
  </w:style>
  <w:style w:type="paragraph" w:styleId="2">
    <w:name w:val="Body Text 2"/>
    <w:basedOn w:val="a"/>
    <w:link w:val="20"/>
    <w:uiPriority w:val="99"/>
    <w:rsid w:val="00454EC9"/>
    <w:pPr>
      <w:spacing w:after="120" w:line="480" w:lineRule="auto"/>
    </w:pPr>
    <w:rPr>
      <w:rFonts w:ascii="Times New Roman" w:hAnsi="Times New Roman"/>
      <w:sz w:val="20"/>
      <w:szCs w:val="20"/>
      <w:lang/>
    </w:rPr>
  </w:style>
  <w:style w:type="character" w:customStyle="1" w:styleId="20">
    <w:name w:val="Основной текст 2 Знак"/>
    <w:link w:val="2"/>
    <w:uiPriority w:val="99"/>
    <w:locked/>
    <w:rsid w:val="00454EC9"/>
    <w:rPr>
      <w:rFonts w:ascii="Times New Roman" w:hAnsi="Times New Roman" w:cs="Times New Roman"/>
    </w:rPr>
  </w:style>
  <w:style w:type="paragraph" w:styleId="a6">
    <w:name w:val="List Paragraph"/>
    <w:basedOn w:val="a"/>
    <w:uiPriority w:val="34"/>
    <w:qFormat/>
    <w:rsid w:val="00401919"/>
    <w:pPr>
      <w:spacing w:line="276" w:lineRule="auto"/>
      <w:ind w:left="720"/>
      <w:contextualSpacing/>
    </w:pPr>
  </w:style>
  <w:style w:type="table" w:styleId="a7">
    <w:name w:val="Table Grid"/>
    <w:basedOn w:val="a1"/>
    <w:uiPriority w:val="59"/>
    <w:rsid w:val="00650AD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uiPriority w:val="1"/>
    <w:qFormat/>
    <w:rsid w:val="004A58C3"/>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307899512">
      <w:marLeft w:val="0"/>
      <w:marRight w:val="0"/>
      <w:marTop w:val="0"/>
      <w:marBottom w:val="0"/>
      <w:divBdr>
        <w:top w:val="none" w:sz="0" w:space="0" w:color="auto"/>
        <w:left w:val="none" w:sz="0" w:space="0" w:color="auto"/>
        <w:bottom w:val="none" w:sz="0" w:space="0" w:color="auto"/>
        <w:right w:val="none" w:sz="0" w:space="0" w:color="auto"/>
      </w:divBdr>
    </w:div>
    <w:div w:id="307899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BE157D1C103D44BBEF71D342A6028C0" ma:contentTypeVersion="0" ma:contentTypeDescription="Создание документа." ma:contentTypeScope="" ma:versionID="4fdcd188949d3fd81d1b37885e0a41f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B4B4A-456F-4B06-9512-CE50F114063E}">
  <ds:schemaRefs>
    <ds:schemaRef ds:uri="http://schemas.microsoft.com/office/2006/metadata/properties"/>
  </ds:schemaRefs>
</ds:datastoreItem>
</file>

<file path=customXml/itemProps2.xml><?xml version="1.0" encoding="utf-8"?>
<ds:datastoreItem xmlns:ds="http://schemas.openxmlformats.org/officeDocument/2006/customXml" ds:itemID="{3DD721F5-757F-46D6-96FD-644AC692BF19}">
  <ds:schemaRefs>
    <ds:schemaRef ds:uri="http://schemas.microsoft.com/sharepoint/v3/contenttype/forms"/>
  </ds:schemaRefs>
</ds:datastoreItem>
</file>

<file path=customXml/itemProps3.xml><?xml version="1.0" encoding="utf-8"?>
<ds:datastoreItem xmlns:ds="http://schemas.openxmlformats.org/officeDocument/2006/customXml" ds:itemID="{AF27C66C-2431-4DE2-87E2-C75CFA209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898E588-D8DE-4D35-9D3B-345EEA3E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201</Words>
  <Characters>1146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Nord Imperial</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ksbogachev</dc:creator>
  <cp:keywords/>
  <cp:lastModifiedBy>user</cp:lastModifiedBy>
  <cp:revision>3</cp:revision>
  <cp:lastPrinted>2011-09-13T02:54:00Z</cp:lastPrinted>
  <dcterms:created xsi:type="dcterms:W3CDTF">2016-05-10T09:56:00Z</dcterms:created>
  <dcterms:modified xsi:type="dcterms:W3CDTF">2016-05-10T11:06:00Z</dcterms:modified>
</cp:coreProperties>
</file>