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A40" w:rsidRDefault="007334BD" w:rsidP="004D10DC">
      <w:pPr>
        <w:spacing w:after="100" w:afterAutospacing="1"/>
        <w:jc w:val="center"/>
      </w:pPr>
      <w:r>
        <w:rPr>
          <w:noProof/>
          <w:lang w:eastAsia="ru-RU"/>
        </w:rPr>
        <w:drawing>
          <wp:anchor distT="0" distB="0" distL="114300" distR="114300" simplePos="0" relativeHeight="251658752" behindDoc="1" locked="0" layoutInCell="1" allowOverlap="1">
            <wp:simplePos x="0" y="0"/>
            <wp:positionH relativeFrom="column">
              <wp:posOffset>2129790</wp:posOffset>
            </wp:positionH>
            <wp:positionV relativeFrom="paragraph">
              <wp:posOffset>-171450</wp:posOffset>
            </wp:positionV>
            <wp:extent cx="2257425" cy="762000"/>
            <wp:effectExtent l="0" t="0" r="9525"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7425" cy="762000"/>
                    </a:xfrm>
                    <a:prstGeom prst="rect">
                      <a:avLst/>
                    </a:prstGeom>
                    <a:noFill/>
                  </pic:spPr>
                </pic:pic>
              </a:graphicData>
            </a:graphic>
          </wp:anchor>
        </w:drawing>
      </w:r>
    </w:p>
    <w:p w:rsidR="00DB0504" w:rsidRDefault="00685031" w:rsidP="004D10DC">
      <w:pPr>
        <w:tabs>
          <w:tab w:val="left" w:pos="3960"/>
        </w:tabs>
        <w:spacing w:after="100" w:afterAutospacing="1"/>
      </w:pPr>
      <w:r>
        <w:rPr>
          <w:noProof/>
          <w:lang w:eastAsia="ru-RU"/>
        </w:rPr>
        <w:pict>
          <v:shapetype id="_x0000_t202" coordsize="21600,21600" o:spt="202" path="m,l,21600r21600,l21600,xe">
            <v:stroke joinstyle="miter"/>
            <v:path gradientshapeok="t" o:connecttype="rect"/>
          </v:shapetype>
          <v:shape id="Поле 5" o:spid="_x0000_s1026" type="#_x0000_t202" style="position:absolute;margin-left:103.15pt;margin-top:11.2pt;width:344.05pt;height:36.3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" stroked="f" strokecolor="white">
            <v:fill opacity="0"/>
            <v:textbox>
              <w:txbxContent>
                <w:p w:rsidR="00262F17" w:rsidRPr="00CC4AEC" w:rsidRDefault="00262F17" w:rsidP="00262F17">
                  <w:pPr>
                    <w:spacing w:after="0"/>
                    <w:jc w:val="center"/>
                    <w:rPr>
                      <w:rFonts w:ascii="Arial" w:hAnsi="Arial"/>
                      <w:b/>
                      <w:sz w:val="24"/>
                      <w:szCs w:val="24"/>
                    </w:rPr>
                  </w:pPr>
                  <w:r w:rsidRPr="00CC4AEC">
                    <w:rPr>
                      <w:rFonts w:ascii="Arial" w:hAnsi="Arial"/>
                      <w:b/>
                      <w:sz w:val="24"/>
                      <w:szCs w:val="24"/>
                    </w:rPr>
                    <w:t>Общество с ограниченной ответственностью</w:t>
                  </w:r>
                </w:p>
                <w:p w:rsidR="00262F17" w:rsidRPr="007B621A" w:rsidRDefault="00262F17" w:rsidP="00262F17">
                  <w:pPr>
                    <w:spacing w:after="0"/>
                    <w:jc w:val="center"/>
                    <w:rPr>
                      <w:rFonts w:ascii="Arial" w:hAnsi="Arial"/>
                      <w:b/>
                      <w:sz w:val="28"/>
                    </w:rPr>
                  </w:pPr>
                  <w:r w:rsidRPr="007B621A">
                    <w:rPr>
                      <w:rFonts w:ascii="Arial" w:hAnsi="Arial"/>
                      <w:b/>
                      <w:sz w:val="28"/>
                    </w:rPr>
                    <w:t>«Норд Империал»</w:t>
                  </w:r>
                </w:p>
              </w:txbxContent>
            </v:textbox>
          </v:shape>
        </w:pict>
      </w:r>
    </w:p>
    <w:p w:rsidR="002800C0" w:rsidRDefault="001F256D" w:rsidP="004D10DC">
      <w:pPr>
        <w:tabs>
          <w:tab w:val="left" w:pos="3960"/>
        </w:tabs>
        <w:spacing w:after="100" w:afterAutospacing="1"/>
      </w:pPr>
      <w:r>
        <w:rPr>
          <w:noProof/>
          <w:lang w:eastAsia="ru-RU"/>
        </w:rPr>
        <w:pict>
          <v:shape id="Поле 3" o:spid="_x0000_s1027" type="#_x0000_t202" style="position:absolute;margin-left:8.2pt;margin-top:19.65pt;width:518.95pt;height:55.35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" stroked="f">
            <v:fill opacity="0"/>
            <v:textbox>
              <w:txbxContent>
                <w:p w:rsidR="00262F17" w:rsidRDefault="00262F17" w:rsidP="00262F17">
                  <w:pPr>
                    <w:spacing w:after="0"/>
                    <w:jc w:val="center"/>
                    <w:rPr>
                      <w:rFonts w:ascii="Arial" w:hAnsi="Arial"/>
                      <w:b/>
                      <w:sz w:val="16"/>
                    </w:rPr>
                  </w:pPr>
                  <w:r>
                    <w:rPr>
                      <w:rFonts w:ascii="Arial" w:hAnsi="Arial"/>
                      <w:b/>
                      <w:sz w:val="16"/>
                    </w:rPr>
                    <w:t>Кирова пр., 51а, стр. 15, г.Томск, 634041</w:t>
                  </w:r>
                </w:p>
                <w:p w:rsidR="00262F17" w:rsidRDefault="00262F17" w:rsidP="00262F17">
                  <w:pPr>
                    <w:spacing w:after="0"/>
                    <w:jc w:val="center"/>
                    <w:rPr>
                      <w:rFonts w:ascii="Arial" w:hAnsi="Arial"/>
                      <w:b/>
                      <w:sz w:val="16"/>
                    </w:rPr>
                  </w:pPr>
                  <w:r w:rsidRPr="001C313B">
                    <w:rPr>
                      <w:rFonts w:ascii="Arial" w:hAnsi="Arial"/>
                      <w:b/>
                      <w:sz w:val="16"/>
                    </w:rPr>
                    <w:t>Тел</w:t>
                  </w:r>
                  <w:r>
                    <w:rPr>
                      <w:rFonts w:ascii="Arial" w:hAnsi="Arial"/>
                      <w:b/>
                      <w:sz w:val="16"/>
                    </w:rPr>
                    <w:t>.:</w:t>
                  </w:r>
                  <w:r w:rsidRPr="001C313B">
                    <w:rPr>
                      <w:rFonts w:ascii="Arial" w:hAnsi="Arial"/>
                      <w:b/>
                      <w:sz w:val="16"/>
                    </w:rPr>
                    <w:t xml:space="preserve"> </w:t>
                  </w:r>
                  <w:r>
                    <w:rPr>
                      <w:rFonts w:ascii="Arial" w:hAnsi="Arial"/>
                      <w:b/>
                      <w:sz w:val="16"/>
                    </w:rPr>
                    <w:t>(</w:t>
                  </w:r>
                  <w:r w:rsidRPr="00554BB7">
                    <w:rPr>
                      <w:rFonts w:ascii="Arial" w:hAnsi="Arial"/>
                      <w:b/>
                      <w:sz w:val="16"/>
                    </w:rPr>
                    <w:t>3822</w:t>
                  </w:r>
                  <w:r>
                    <w:rPr>
                      <w:rFonts w:ascii="Arial" w:hAnsi="Arial"/>
                      <w:b/>
                      <w:sz w:val="16"/>
                    </w:rPr>
                    <w:t>) 55-68-</w:t>
                  </w:r>
                  <w:r w:rsidRPr="00554BB7">
                    <w:rPr>
                      <w:rFonts w:ascii="Arial" w:hAnsi="Arial"/>
                      <w:b/>
                      <w:sz w:val="16"/>
                    </w:rPr>
                    <w:t xml:space="preserve">68, </w:t>
                  </w:r>
                  <w:r w:rsidRPr="001C313B">
                    <w:rPr>
                      <w:rFonts w:ascii="Arial" w:hAnsi="Arial"/>
                      <w:b/>
                      <w:sz w:val="16"/>
                    </w:rPr>
                    <w:t>факс</w:t>
                  </w:r>
                  <w:r>
                    <w:rPr>
                      <w:rFonts w:ascii="Arial" w:hAnsi="Arial"/>
                      <w:b/>
                      <w:sz w:val="16"/>
                    </w:rPr>
                    <w:t>: (</w:t>
                  </w:r>
                  <w:r w:rsidRPr="00554BB7">
                    <w:rPr>
                      <w:rFonts w:ascii="Arial" w:hAnsi="Arial"/>
                      <w:b/>
                      <w:sz w:val="16"/>
                    </w:rPr>
                    <w:t>3822</w:t>
                  </w:r>
                  <w:r>
                    <w:rPr>
                      <w:rFonts w:ascii="Arial" w:hAnsi="Arial"/>
                      <w:b/>
                      <w:sz w:val="16"/>
                    </w:rPr>
                    <w:t>) 56-14-74</w:t>
                  </w:r>
                </w:p>
                <w:p w:rsidR="00262F17" w:rsidRPr="00370C6F" w:rsidRDefault="00262F17" w:rsidP="00262F17">
                  <w:pPr>
                    <w:spacing w:after="0"/>
                    <w:jc w:val="center"/>
                    <w:rPr>
                      <w:rFonts w:ascii="Arial" w:hAnsi="Arial"/>
                      <w:b/>
                      <w:sz w:val="16"/>
                    </w:rPr>
                  </w:pPr>
                  <w:r>
                    <w:rPr>
                      <w:rFonts w:ascii="Arial" w:hAnsi="Arial"/>
                      <w:b/>
                      <w:sz w:val="16"/>
                      <w:lang w:val="en-US"/>
                    </w:rPr>
                    <w:t>e</w:t>
                  </w:r>
                  <w:r w:rsidRPr="00370C6F">
                    <w:rPr>
                      <w:rFonts w:ascii="Arial" w:hAnsi="Arial"/>
                      <w:b/>
                      <w:sz w:val="16"/>
                    </w:rPr>
                    <w:t>-</w:t>
                  </w:r>
                  <w:r w:rsidRPr="0023291A">
                    <w:rPr>
                      <w:rFonts w:ascii="Arial" w:hAnsi="Arial"/>
                      <w:b/>
                      <w:sz w:val="16"/>
                      <w:lang w:val="en-US"/>
                    </w:rPr>
                    <w:t>mail</w:t>
                  </w:r>
                  <w:r w:rsidRPr="00370C6F">
                    <w:rPr>
                      <w:rFonts w:ascii="Arial" w:hAnsi="Arial"/>
                      <w:b/>
                      <w:sz w:val="16"/>
                    </w:rPr>
                    <w:t xml:space="preserve">: </w:t>
                  </w:r>
                  <w:r w:rsidRPr="0023291A">
                    <w:rPr>
                      <w:rFonts w:ascii="Arial" w:hAnsi="Arial"/>
                      <w:b/>
                      <w:sz w:val="16"/>
                      <w:lang w:val="en-US"/>
                    </w:rPr>
                    <w:t>office</w:t>
                  </w:r>
                  <w:r w:rsidRPr="00370C6F">
                    <w:rPr>
                      <w:rFonts w:ascii="Arial" w:hAnsi="Arial"/>
                      <w:b/>
                      <w:sz w:val="16"/>
                    </w:rPr>
                    <w:t>@</w:t>
                  </w:r>
                  <w:r w:rsidRPr="0023291A">
                    <w:rPr>
                      <w:rFonts w:ascii="Arial" w:hAnsi="Arial"/>
                      <w:b/>
                      <w:sz w:val="16"/>
                      <w:lang w:val="en-US"/>
                    </w:rPr>
                    <w:t>imperialenergy</w:t>
                  </w:r>
                  <w:r w:rsidRPr="00370C6F">
                    <w:rPr>
                      <w:rFonts w:ascii="Arial" w:hAnsi="Arial"/>
                      <w:b/>
                      <w:sz w:val="16"/>
                    </w:rPr>
                    <w:t>.</w:t>
                  </w:r>
                  <w:r w:rsidRPr="0023291A">
                    <w:rPr>
                      <w:rFonts w:ascii="Arial" w:hAnsi="Arial"/>
                      <w:b/>
                      <w:sz w:val="16"/>
                      <w:lang w:val="en-US"/>
                    </w:rPr>
                    <w:t>ru</w:t>
                  </w:r>
                  <w:r w:rsidRPr="00370C6F">
                    <w:rPr>
                      <w:rFonts w:ascii="Arial" w:hAnsi="Arial"/>
                      <w:b/>
                      <w:sz w:val="16"/>
                    </w:rPr>
                    <w:t xml:space="preserve">; </w:t>
                  </w:r>
                  <w:r w:rsidRPr="0023291A">
                    <w:rPr>
                      <w:rFonts w:ascii="Arial" w:hAnsi="Arial"/>
                      <w:b/>
                      <w:sz w:val="16"/>
                      <w:lang w:val="en-US"/>
                    </w:rPr>
                    <w:t>http</w:t>
                  </w:r>
                  <w:r w:rsidRPr="00370C6F">
                    <w:rPr>
                      <w:rFonts w:ascii="Arial" w:hAnsi="Arial"/>
                      <w:b/>
                      <w:sz w:val="16"/>
                    </w:rPr>
                    <w:t>://</w:t>
                  </w:r>
                  <w:r w:rsidRPr="0023291A">
                    <w:rPr>
                      <w:rFonts w:ascii="Arial" w:hAnsi="Arial"/>
                      <w:b/>
                      <w:sz w:val="16"/>
                      <w:lang w:val="en-US"/>
                    </w:rPr>
                    <w:t>www</w:t>
                  </w:r>
                  <w:r w:rsidRPr="00370C6F">
                    <w:rPr>
                      <w:rFonts w:ascii="Arial" w:hAnsi="Arial"/>
                      <w:b/>
                      <w:sz w:val="16"/>
                    </w:rPr>
                    <w:t>.</w:t>
                  </w:r>
                  <w:r w:rsidRPr="0023291A">
                    <w:rPr>
                      <w:rFonts w:ascii="Arial" w:hAnsi="Arial"/>
                      <w:b/>
                      <w:sz w:val="16"/>
                      <w:lang w:val="en-US"/>
                    </w:rPr>
                    <w:t>imperialenergy</w:t>
                  </w:r>
                  <w:r w:rsidRPr="00370C6F">
                    <w:rPr>
                      <w:rFonts w:ascii="Arial" w:hAnsi="Arial"/>
                      <w:b/>
                      <w:sz w:val="16"/>
                    </w:rPr>
                    <w:t>.</w:t>
                  </w:r>
                  <w:r w:rsidRPr="0023291A">
                    <w:rPr>
                      <w:rFonts w:ascii="Arial" w:hAnsi="Arial"/>
                      <w:b/>
                      <w:sz w:val="16"/>
                      <w:lang w:val="en-US"/>
                    </w:rPr>
                    <w:t>com</w:t>
                  </w:r>
                  <w:r w:rsidRPr="00370C6F">
                    <w:rPr>
                      <w:rFonts w:ascii="Arial" w:hAnsi="Arial"/>
                      <w:b/>
                      <w:sz w:val="16"/>
                    </w:rPr>
                    <w:t xml:space="preserve"> </w:t>
                  </w:r>
                </w:p>
                <w:p w:rsidR="00262F17" w:rsidRDefault="00262F17" w:rsidP="00B72E7D">
                  <w:pPr>
                    <w:spacing w:after="0"/>
                    <w:jc w:val="center"/>
                    <w:rPr>
                      <w:rFonts w:ascii="Arial" w:hAnsi="Arial"/>
                      <w:b/>
                      <w:sz w:val="16"/>
                    </w:rPr>
                  </w:pPr>
                  <w:r>
                    <w:rPr>
                      <w:rFonts w:ascii="Arial" w:hAnsi="Arial"/>
                      <w:b/>
                      <w:sz w:val="16"/>
                    </w:rPr>
                    <w:t xml:space="preserve">ОГРН 1047000256984, ИНН </w:t>
                  </w:r>
                  <w:r w:rsidRPr="001C313B">
                    <w:rPr>
                      <w:rFonts w:ascii="Arial" w:hAnsi="Arial"/>
                      <w:b/>
                      <w:sz w:val="16"/>
                    </w:rPr>
                    <w:t>7017103818</w:t>
                  </w:r>
                </w:p>
                <w:p w:rsidR="00262F17" w:rsidRDefault="00262F17" w:rsidP="00262F17">
                  <w:pPr>
                    <w:jc w:val="center"/>
                    <w:rPr>
                      <w:rFonts w:ascii="Arial" w:hAnsi="Arial"/>
                      <w:b/>
                      <w:sz w:val="16"/>
                    </w:rPr>
                  </w:pPr>
                </w:p>
                <w:p w:rsidR="00262F17" w:rsidRPr="001C313B" w:rsidRDefault="00262F17" w:rsidP="00262F17">
                  <w:pPr>
                    <w:jc w:val="center"/>
                    <w:rPr>
                      <w:rFonts w:ascii="Arial" w:hAnsi="Arial"/>
                      <w:b/>
                      <w:sz w:val="16"/>
                    </w:rPr>
                  </w:pPr>
                </w:p>
                <w:p w:rsidR="00262F17" w:rsidRPr="00893B1C" w:rsidRDefault="00262F17" w:rsidP="00262F17">
                  <w:pPr>
                    <w:spacing w:after="0"/>
                    <w:jc w:val="center"/>
                    <w:rPr>
                      <w:rFonts w:ascii="Arial" w:hAnsi="Arial"/>
                      <w:b/>
                      <w:sz w:val="16"/>
                    </w:rPr>
                  </w:pPr>
                </w:p>
                <w:p w:rsidR="00262F17" w:rsidRPr="00893B1C" w:rsidRDefault="00262F17" w:rsidP="00262F17">
                  <w:pPr>
                    <w:jc w:val="center"/>
                    <w:rPr>
                      <w:rFonts w:ascii="Arial" w:hAnsi="Arial"/>
                      <w:b/>
                      <w:sz w:val="16"/>
                    </w:rPr>
                  </w:pPr>
                </w:p>
                <w:p w:rsidR="00262F17" w:rsidRDefault="00262F17" w:rsidP="00262F17">
                  <w:pPr>
                    <w:jc w:val="center"/>
                    <w:rPr>
                      <w:rFonts w:ascii="Arial" w:hAnsi="Arial"/>
                      <w:b/>
                      <w:sz w:val="16"/>
                    </w:rPr>
                  </w:pPr>
                </w:p>
                <w:p w:rsidR="00262F17" w:rsidRPr="00893B1C" w:rsidRDefault="00262F17" w:rsidP="00262F17">
                  <w:pPr>
                    <w:jc w:val="center"/>
                  </w:pPr>
                </w:p>
                <w:p w:rsidR="00262F17" w:rsidRPr="00893B1C" w:rsidRDefault="00262F17" w:rsidP="00262F17">
                  <w:pPr>
                    <w:jc w:val="center"/>
                    <w:rPr>
                      <w:rFonts w:ascii="Arial" w:hAnsi="Arial"/>
                      <w:b/>
                      <w:sz w:val="16"/>
                    </w:rPr>
                  </w:pPr>
                </w:p>
              </w:txbxContent>
            </v:textbox>
          </v:shape>
        </w:pict>
      </w:r>
    </w:p>
    <w:p w:rsidR="00730B0B" w:rsidRPr="00C065A4" w:rsidRDefault="00730B0B" w:rsidP="004D10DC">
      <w:pPr>
        <w:tabs>
          <w:tab w:val="left" w:pos="3960"/>
        </w:tabs>
        <w:spacing w:after="100" w:afterAutospacing="1"/>
      </w:pPr>
    </w:p>
    <w:p w:rsidR="002800C0" w:rsidRDefault="002800C0" w:rsidP="004D10DC">
      <w:pPr>
        <w:tabs>
          <w:tab w:val="left" w:pos="3960"/>
        </w:tabs>
        <w:spacing w:after="100" w:afterAutospacing="1"/>
      </w:pPr>
    </w:p>
    <w:p w:rsidR="002800C0" w:rsidRPr="001F256D" w:rsidRDefault="00E80BB5" w:rsidP="00AC3258">
      <w:pPr>
        <w:spacing w:after="0" w:line="360" w:lineRule="auto"/>
        <w:rPr>
          <w:rFonts w:ascii="Times New Roman" w:hAnsi="Times New Roman"/>
          <w:sz w:val="18"/>
          <w:lang w:val="en-US"/>
        </w:rPr>
      </w:pPr>
      <w:r>
        <w:rPr>
          <w:rFonts w:ascii="Times New Roman" w:hAnsi="Times New Roman"/>
          <w:sz w:val="18"/>
        </w:rPr>
        <w:t>23</w:t>
      </w:r>
      <w:r w:rsidR="00370C6F">
        <w:rPr>
          <w:rFonts w:ascii="Times New Roman" w:hAnsi="Times New Roman"/>
          <w:sz w:val="18"/>
        </w:rPr>
        <w:t>.</w:t>
      </w:r>
      <w:r w:rsidRPr="001F256D">
        <w:rPr>
          <w:rFonts w:ascii="Times New Roman" w:hAnsi="Times New Roman"/>
          <w:sz w:val="18"/>
        </w:rPr>
        <w:t>11</w:t>
      </w:r>
      <w:r w:rsidR="00D7597B" w:rsidRPr="00D7597B">
        <w:rPr>
          <w:rFonts w:ascii="Times New Roman" w:hAnsi="Times New Roman"/>
          <w:sz w:val="18"/>
        </w:rPr>
        <w:t>.</w:t>
      </w:r>
      <w:r w:rsidR="00E2726C" w:rsidRPr="00697BE2">
        <w:rPr>
          <w:rFonts w:ascii="Times New Roman" w:hAnsi="Times New Roman"/>
          <w:sz w:val="18"/>
        </w:rPr>
        <w:t>20</w:t>
      </w:r>
      <w:r w:rsidR="001F256D">
        <w:rPr>
          <w:rFonts w:ascii="Times New Roman" w:hAnsi="Times New Roman"/>
          <w:sz w:val="18"/>
        </w:rPr>
        <w:t>22</w:t>
      </w:r>
      <w:r w:rsidR="00E2726C" w:rsidRPr="00697BE2">
        <w:rPr>
          <w:rFonts w:ascii="Times New Roman" w:hAnsi="Times New Roman"/>
          <w:sz w:val="18"/>
        </w:rPr>
        <w:t xml:space="preserve"> г.  </w:t>
      </w:r>
      <w:r w:rsidR="00D7597B">
        <w:rPr>
          <w:rFonts w:ascii="Times New Roman" w:hAnsi="Times New Roman"/>
          <w:sz w:val="18"/>
        </w:rPr>
        <w:t>№</w:t>
      </w:r>
      <w:r w:rsidR="00D7597B" w:rsidRPr="00936131">
        <w:rPr>
          <w:rFonts w:ascii="Times New Roman" w:hAnsi="Times New Roman"/>
          <w:sz w:val="18"/>
        </w:rPr>
        <w:t xml:space="preserve"> </w:t>
      </w:r>
      <w:r>
        <w:rPr>
          <w:rFonts w:ascii="Times New Roman" w:hAnsi="Times New Roman"/>
          <w:sz w:val="18"/>
        </w:rPr>
        <w:t xml:space="preserve"> </w:t>
      </w:r>
      <w:r w:rsidR="001F256D">
        <w:rPr>
          <w:rFonts w:ascii="Times New Roman" w:hAnsi="Times New Roman"/>
          <w:sz w:val="18"/>
          <w:lang w:val="en-US"/>
        </w:rPr>
        <w:t>2470</w:t>
      </w:r>
    </w:p>
    <w:p w:rsidR="006816DA" w:rsidRPr="001676CD" w:rsidRDefault="00451314" w:rsidP="006816DA">
      <w:pPr>
        <w:tabs>
          <w:tab w:val="left" w:pos="6804"/>
        </w:tabs>
        <w:spacing w:after="0" w:line="360" w:lineRule="auto"/>
        <w:rPr>
          <w:rFonts w:ascii="Times New Roman" w:hAnsi="Times New Roman"/>
          <w:sz w:val="18"/>
        </w:rPr>
      </w:pPr>
      <w:r w:rsidRPr="00697BE2">
        <w:rPr>
          <w:rFonts w:ascii="Times New Roman" w:hAnsi="Times New Roman"/>
          <w:sz w:val="18"/>
        </w:rPr>
        <w:t xml:space="preserve">на №_________ от </w:t>
      </w:r>
      <w:r w:rsidR="00E2726C" w:rsidRPr="00697BE2">
        <w:rPr>
          <w:rFonts w:ascii="Times New Roman" w:hAnsi="Times New Roman"/>
          <w:sz w:val="18"/>
        </w:rPr>
        <w:t xml:space="preserve"> «</w:t>
      </w:r>
      <w:r w:rsidRPr="00697BE2">
        <w:rPr>
          <w:rFonts w:ascii="Times New Roman" w:hAnsi="Times New Roman"/>
          <w:sz w:val="18"/>
        </w:rPr>
        <w:t>___</w:t>
      </w:r>
      <w:r w:rsidR="00E2726C" w:rsidRPr="00697BE2">
        <w:rPr>
          <w:rFonts w:ascii="Times New Roman" w:hAnsi="Times New Roman"/>
          <w:sz w:val="18"/>
        </w:rPr>
        <w:t xml:space="preserve">_» </w:t>
      </w:r>
      <w:r w:rsidRPr="00697BE2">
        <w:rPr>
          <w:rFonts w:ascii="Times New Roman" w:hAnsi="Times New Roman"/>
          <w:sz w:val="18"/>
        </w:rPr>
        <w:t>________</w:t>
      </w:r>
      <w:r w:rsidR="00E2726C" w:rsidRPr="00697BE2">
        <w:rPr>
          <w:rFonts w:ascii="Times New Roman" w:hAnsi="Times New Roman"/>
          <w:sz w:val="18"/>
        </w:rPr>
        <w:t>_</w:t>
      </w:r>
      <w:r w:rsidR="00796599" w:rsidRPr="00697BE2">
        <w:rPr>
          <w:rFonts w:ascii="Times New Roman" w:hAnsi="Times New Roman"/>
          <w:sz w:val="18"/>
        </w:rPr>
        <w:t>___</w:t>
      </w:r>
      <w:r w:rsidR="00E2726C" w:rsidRPr="00697BE2">
        <w:rPr>
          <w:rFonts w:ascii="Times New Roman" w:hAnsi="Times New Roman"/>
          <w:sz w:val="18"/>
        </w:rPr>
        <w:t xml:space="preserve"> 20</w:t>
      </w:r>
      <w:r w:rsidR="00335E81" w:rsidRPr="001676CD">
        <w:rPr>
          <w:rFonts w:ascii="Times New Roman" w:hAnsi="Times New Roman"/>
          <w:sz w:val="18"/>
        </w:rPr>
        <w:t>_</w:t>
      </w:r>
      <w:r w:rsidR="00E2726C" w:rsidRPr="00697BE2">
        <w:rPr>
          <w:rFonts w:ascii="Times New Roman" w:hAnsi="Times New Roman"/>
          <w:sz w:val="18"/>
        </w:rPr>
        <w:t>__г.</w:t>
      </w:r>
    </w:p>
    <w:p w:rsidR="008B7F35" w:rsidRPr="007334BD" w:rsidRDefault="008B7F35" w:rsidP="008B7F35">
      <w:pPr>
        <w:tabs>
          <w:tab w:val="left" w:pos="6521"/>
        </w:tabs>
        <w:spacing w:after="0" w:line="336" w:lineRule="auto"/>
        <w:ind w:firstLine="708"/>
        <w:rPr>
          <w:rFonts w:ascii="Times New Roman" w:hAnsi="Times New Roman"/>
          <w:bCs/>
          <w:sz w:val="21"/>
          <w:szCs w:val="21"/>
        </w:rPr>
      </w:pPr>
      <w:r w:rsidRPr="007334BD">
        <w:rPr>
          <w:rFonts w:ascii="Times New Roman" w:hAnsi="Times New Roman"/>
          <w:bCs/>
          <w:sz w:val="24"/>
          <w:szCs w:val="24"/>
        </w:rPr>
        <w:t xml:space="preserve">                                                  </w:t>
      </w:r>
      <w:r w:rsidR="007303A4" w:rsidRPr="007334BD">
        <w:rPr>
          <w:rFonts w:ascii="Times New Roman" w:hAnsi="Times New Roman"/>
          <w:bCs/>
          <w:sz w:val="24"/>
          <w:szCs w:val="24"/>
        </w:rPr>
        <w:t xml:space="preserve">        </w:t>
      </w:r>
      <w:r w:rsidR="00B910B8" w:rsidRPr="007334BD">
        <w:rPr>
          <w:rFonts w:ascii="Times New Roman" w:hAnsi="Times New Roman"/>
          <w:bCs/>
          <w:sz w:val="24"/>
          <w:szCs w:val="24"/>
        </w:rPr>
        <w:t xml:space="preserve">      </w:t>
      </w:r>
      <w:r w:rsidRPr="007334BD">
        <w:rPr>
          <w:rFonts w:ascii="Times New Roman" w:hAnsi="Times New Roman"/>
          <w:bCs/>
          <w:sz w:val="24"/>
          <w:szCs w:val="24"/>
        </w:rPr>
        <w:t xml:space="preserve">       </w:t>
      </w:r>
      <w:r w:rsidRPr="00697BE2">
        <w:rPr>
          <w:rFonts w:ascii="Times New Roman" w:hAnsi="Times New Roman"/>
          <w:bCs/>
          <w:sz w:val="21"/>
          <w:szCs w:val="21"/>
        </w:rPr>
        <w:t>Руководителю</w:t>
      </w:r>
      <w:r w:rsidRPr="007334BD">
        <w:rPr>
          <w:rFonts w:ascii="Times New Roman" w:hAnsi="Times New Roman"/>
          <w:bCs/>
          <w:sz w:val="21"/>
          <w:szCs w:val="21"/>
        </w:rPr>
        <w:t xml:space="preserve"> </w:t>
      </w:r>
      <w:r w:rsidRPr="00697BE2">
        <w:rPr>
          <w:rFonts w:ascii="Times New Roman" w:hAnsi="Times New Roman"/>
          <w:bCs/>
          <w:sz w:val="21"/>
          <w:szCs w:val="21"/>
        </w:rPr>
        <w:t>организации</w:t>
      </w:r>
      <w:r w:rsidRPr="007334BD">
        <w:rPr>
          <w:rFonts w:ascii="Times New Roman" w:hAnsi="Times New Roman"/>
          <w:bCs/>
          <w:sz w:val="21"/>
          <w:szCs w:val="21"/>
        </w:rPr>
        <w:t xml:space="preserve"> / </w:t>
      </w:r>
      <w:r w:rsidR="007334BD">
        <w:rPr>
          <w:rFonts w:ascii="Times New Roman" w:hAnsi="Times New Roman"/>
          <w:bCs/>
          <w:sz w:val="21"/>
          <w:szCs w:val="21"/>
          <w:lang w:val="en-US"/>
        </w:rPr>
        <w:t>Attn</w:t>
      </w:r>
      <w:r w:rsidR="007334BD" w:rsidRPr="007334BD">
        <w:rPr>
          <w:rFonts w:ascii="Times New Roman" w:hAnsi="Times New Roman"/>
          <w:bCs/>
          <w:sz w:val="21"/>
          <w:szCs w:val="21"/>
        </w:rPr>
        <w:t>.:</w:t>
      </w:r>
      <w:r w:rsidRPr="007334BD">
        <w:rPr>
          <w:rFonts w:ascii="Times New Roman" w:hAnsi="Times New Roman"/>
          <w:bCs/>
          <w:sz w:val="21"/>
          <w:szCs w:val="21"/>
        </w:rPr>
        <w:t xml:space="preserve"> </w:t>
      </w:r>
      <w:r w:rsidR="007334BD">
        <w:rPr>
          <w:rFonts w:ascii="Times New Roman" w:hAnsi="Times New Roman"/>
          <w:bCs/>
          <w:sz w:val="21"/>
          <w:szCs w:val="21"/>
          <w:lang w:val="en-US"/>
        </w:rPr>
        <w:t>H</w:t>
      </w:r>
      <w:r w:rsidRPr="00697BE2">
        <w:rPr>
          <w:rFonts w:ascii="Times New Roman" w:hAnsi="Times New Roman"/>
          <w:bCs/>
          <w:sz w:val="21"/>
          <w:szCs w:val="21"/>
          <w:lang w:val="en-US"/>
        </w:rPr>
        <w:t>ead</w:t>
      </w:r>
      <w:r w:rsidRPr="007334BD">
        <w:rPr>
          <w:rFonts w:ascii="Times New Roman" w:hAnsi="Times New Roman"/>
          <w:bCs/>
          <w:sz w:val="21"/>
          <w:szCs w:val="21"/>
        </w:rPr>
        <w:t xml:space="preserve"> </w:t>
      </w:r>
      <w:r w:rsidRPr="00697BE2">
        <w:rPr>
          <w:rFonts w:ascii="Times New Roman" w:hAnsi="Times New Roman"/>
          <w:bCs/>
          <w:sz w:val="21"/>
          <w:szCs w:val="21"/>
          <w:lang w:val="en-US"/>
        </w:rPr>
        <w:t>of</w:t>
      </w:r>
      <w:r w:rsidRPr="007334BD">
        <w:rPr>
          <w:rFonts w:ascii="Times New Roman" w:hAnsi="Times New Roman"/>
          <w:bCs/>
          <w:sz w:val="21"/>
          <w:szCs w:val="21"/>
        </w:rPr>
        <w:t xml:space="preserve"> </w:t>
      </w:r>
      <w:r w:rsidRPr="00697BE2">
        <w:rPr>
          <w:rFonts w:ascii="Times New Roman" w:hAnsi="Times New Roman"/>
          <w:bCs/>
          <w:sz w:val="21"/>
          <w:szCs w:val="21"/>
          <w:lang w:val="en-US"/>
        </w:rPr>
        <w:t>the</w:t>
      </w:r>
      <w:r w:rsidRPr="007334BD">
        <w:rPr>
          <w:rFonts w:ascii="Times New Roman" w:hAnsi="Times New Roman"/>
          <w:bCs/>
          <w:sz w:val="21"/>
          <w:szCs w:val="21"/>
        </w:rPr>
        <w:t xml:space="preserve"> </w:t>
      </w:r>
      <w:r w:rsidRPr="00697BE2">
        <w:rPr>
          <w:rFonts w:ascii="Times New Roman" w:hAnsi="Times New Roman"/>
          <w:bCs/>
          <w:sz w:val="21"/>
          <w:szCs w:val="21"/>
          <w:lang w:val="en-US"/>
        </w:rPr>
        <w:t>Company</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5103"/>
      </w:tblGrid>
      <w:tr w:rsidR="008B7F35" w:rsidRPr="00643834" w:rsidTr="00B50157">
        <w:trPr>
          <w:trHeight w:val="4676"/>
        </w:trPr>
        <w:tc>
          <w:tcPr>
            <w:tcW w:w="5670" w:type="dxa"/>
          </w:tcPr>
          <w:p w:rsidR="001F256D" w:rsidRPr="001F256D" w:rsidRDefault="001F256D" w:rsidP="001F256D">
            <w:pPr>
              <w:pStyle w:val="20"/>
              <w:ind w:firstLine="708"/>
              <w:jc w:val="both"/>
              <w:rPr>
                <w:bCs/>
                <w:sz w:val="24"/>
                <w:szCs w:val="24"/>
              </w:rPr>
            </w:pPr>
            <w:r w:rsidRPr="001F256D">
              <w:rPr>
                <w:bCs/>
                <w:sz w:val="24"/>
                <w:szCs w:val="24"/>
              </w:rPr>
              <w:t xml:space="preserve">ООО «Норд Империал» приглашает Вас принять участие в тендере на поставку и монтаж объекта: «Строительство бани в вахтовом городке Снежного месторождения» (тендер № 81-2022), который будет проводиться в два этапа с подачей предложений </w:t>
            </w:r>
            <w:r w:rsidRPr="001F256D">
              <w:rPr>
                <w:b/>
                <w:bCs/>
                <w:sz w:val="24"/>
                <w:szCs w:val="24"/>
              </w:rPr>
              <w:t>в запечатанных конвертах</w:t>
            </w:r>
            <w:r w:rsidRPr="001F256D">
              <w:rPr>
                <w:bCs/>
                <w:sz w:val="24"/>
                <w:szCs w:val="24"/>
              </w:rPr>
              <w:t>.</w:t>
            </w:r>
          </w:p>
          <w:p w:rsidR="001F256D" w:rsidRPr="001F256D" w:rsidRDefault="001F256D" w:rsidP="001F256D">
            <w:pPr>
              <w:pStyle w:val="20"/>
              <w:ind w:firstLine="708"/>
              <w:jc w:val="both"/>
              <w:rPr>
                <w:bCs/>
                <w:sz w:val="24"/>
                <w:szCs w:val="24"/>
              </w:rPr>
            </w:pPr>
            <w:r w:rsidRPr="001F256D">
              <w:rPr>
                <w:bCs/>
                <w:sz w:val="24"/>
                <w:szCs w:val="24"/>
              </w:rPr>
              <w:t xml:space="preserve">Вся информация о тендере находится по адресу: </w:t>
            </w:r>
          </w:p>
          <w:p w:rsidR="001F256D" w:rsidRDefault="001F256D" w:rsidP="001F256D">
            <w:pPr>
              <w:pStyle w:val="20"/>
              <w:ind w:firstLine="708"/>
              <w:jc w:val="both"/>
              <w:rPr>
                <w:bCs/>
                <w:sz w:val="24"/>
                <w:szCs w:val="24"/>
              </w:rPr>
            </w:pPr>
            <w:hyperlink r:id="rId12" w:history="1">
              <w:r w:rsidRPr="0034363C">
                <w:rPr>
                  <w:rStyle w:val="a5"/>
                  <w:bCs/>
                  <w:sz w:val="24"/>
                  <w:szCs w:val="24"/>
                </w:rPr>
                <w:t>http://www.imperialenergy.ru/ru/contractingwithus/tendersnew/full/3803/</w:t>
              </w:r>
            </w:hyperlink>
          </w:p>
          <w:p w:rsidR="001F256D" w:rsidRPr="001F256D" w:rsidRDefault="001F256D" w:rsidP="001F256D">
            <w:pPr>
              <w:pStyle w:val="20"/>
              <w:ind w:firstLine="708"/>
              <w:jc w:val="both"/>
              <w:rPr>
                <w:bCs/>
                <w:sz w:val="24"/>
                <w:szCs w:val="24"/>
              </w:rPr>
            </w:pPr>
            <w:r w:rsidRPr="001F256D">
              <w:rPr>
                <w:bCs/>
                <w:sz w:val="24"/>
                <w:szCs w:val="24"/>
              </w:rPr>
              <w:t>Также с информацией о тендере Вы можете ознакомиться по следующему адресу:</w:t>
            </w:r>
          </w:p>
          <w:p w:rsidR="001F256D" w:rsidRDefault="001F256D" w:rsidP="001F256D">
            <w:pPr>
              <w:pStyle w:val="20"/>
              <w:ind w:firstLine="708"/>
              <w:jc w:val="both"/>
              <w:rPr>
                <w:bCs/>
                <w:sz w:val="24"/>
                <w:szCs w:val="24"/>
              </w:rPr>
            </w:pPr>
            <w:hyperlink r:id="rId13" w:history="1">
              <w:r w:rsidRPr="0034363C">
                <w:rPr>
                  <w:rStyle w:val="a5"/>
                  <w:bCs/>
                  <w:sz w:val="24"/>
                  <w:szCs w:val="24"/>
                </w:rPr>
                <w:t>http://rostender.info/</w:t>
              </w:r>
            </w:hyperlink>
          </w:p>
          <w:p w:rsidR="001F256D" w:rsidRPr="001F256D" w:rsidRDefault="001F256D" w:rsidP="001F256D">
            <w:pPr>
              <w:pStyle w:val="20"/>
              <w:ind w:firstLine="708"/>
              <w:jc w:val="both"/>
              <w:rPr>
                <w:bCs/>
                <w:sz w:val="24"/>
                <w:szCs w:val="24"/>
              </w:rPr>
            </w:pPr>
            <w:r w:rsidRPr="001F256D">
              <w:rPr>
                <w:bCs/>
                <w:sz w:val="24"/>
                <w:szCs w:val="24"/>
              </w:rPr>
              <w:t xml:space="preserve">Крайний срок предоставления тендерных предложений: </w:t>
            </w:r>
            <w:r w:rsidRPr="001F256D">
              <w:rPr>
                <w:b/>
                <w:bCs/>
                <w:sz w:val="24"/>
                <w:szCs w:val="24"/>
              </w:rPr>
              <w:t>12 декабря 2022</w:t>
            </w:r>
            <w:r w:rsidRPr="001F256D">
              <w:rPr>
                <w:bCs/>
                <w:sz w:val="24"/>
                <w:szCs w:val="24"/>
              </w:rPr>
              <w:t xml:space="preserve"> г.</w:t>
            </w:r>
          </w:p>
          <w:p w:rsidR="001F256D" w:rsidRPr="001F256D" w:rsidRDefault="001F256D" w:rsidP="001F256D">
            <w:pPr>
              <w:pStyle w:val="20"/>
              <w:ind w:firstLine="708"/>
              <w:jc w:val="both"/>
              <w:rPr>
                <w:bCs/>
                <w:sz w:val="24"/>
                <w:szCs w:val="24"/>
              </w:rPr>
            </w:pPr>
            <w:r w:rsidRPr="001F256D">
              <w:rPr>
                <w:bCs/>
                <w:sz w:val="24"/>
                <w:szCs w:val="24"/>
              </w:rPr>
              <w:t xml:space="preserve">Дата завершения приема вопросов по тендеру: </w:t>
            </w:r>
            <w:r w:rsidRPr="001F256D">
              <w:rPr>
                <w:b/>
                <w:bCs/>
                <w:sz w:val="24"/>
                <w:szCs w:val="24"/>
              </w:rPr>
              <w:t>12 декабря 2022</w:t>
            </w:r>
            <w:r w:rsidRPr="001F256D">
              <w:rPr>
                <w:bCs/>
                <w:sz w:val="24"/>
                <w:szCs w:val="24"/>
              </w:rPr>
              <w:t xml:space="preserve"> г.</w:t>
            </w:r>
          </w:p>
          <w:p w:rsidR="001F256D" w:rsidRPr="001F256D" w:rsidRDefault="001F256D" w:rsidP="001F256D">
            <w:pPr>
              <w:pStyle w:val="20"/>
              <w:ind w:firstLine="708"/>
              <w:jc w:val="both"/>
              <w:rPr>
                <w:bCs/>
                <w:sz w:val="24"/>
                <w:szCs w:val="24"/>
              </w:rPr>
            </w:pPr>
            <w:r w:rsidRPr="001F256D">
              <w:rPr>
                <w:bCs/>
                <w:sz w:val="24"/>
                <w:szCs w:val="24"/>
              </w:rPr>
              <w:t xml:space="preserve">Последняя дата приема тендерных предложений: до 18:00 (томское время) </w:t>
            </w:r>
            <w:r w:rsidRPr="001F256D">
              <w:rPr>
                <w:b/>
                <w:bCs/>
                <w:sz w:val="24"/>
                <w:szCs w:val="24"/>
              </w:rPr>
              <w:t xml:space="preserve">12 декабря 2022 </w:t>
            </w:r>
            <w:r w:rsidRPr="001F256D">
              <w:rPr>
                <w:bCs/>
                <w:sz w:val="24"/>
                <w:szCs w:val="24"/>
              </w:rPr>
              <w:t>г. (предложения, запечатанные в конверты, должны быть доставлены по адресу: г. Томск, Кирова пр., 51а, стр. 15, 3-ий этаж). Обращаем Ваше внимание, что тендерные предложения необходимо направлять надежным и безопасным способом, чтобы гарантировано доставить их до указанного выше срока. Предложения, полученные после 18:00 (томское вр</w:t>
            </w:r>
            <w:bookmarkStart w:id="0" w:name="_GoBack"/>
            <w:bookmarkEnd w:id="0"/>
            <w:r w:rsidRPr="001F256D">
              <w:rPr>
                <w:bCs/>
                <w:sz w:val="24"/>
                <w:szCs w:val="24"/>
              </w:rPr>
              <w:t xml:space="preserve">емя) </w:t>
            </w:r>
            <w:r w:rsidRPr="001F256D">
              <w:rPr>
                <w:b/>
                <w:bCs/>
                <w:sz w:val="24"/>
                <w:szCs w:val="24"/>
              </w:rPr>
              <w:t>12 декабря 2022 г., приниматься к рассмотрению не будут.</w:t>
            </w:r>
            <w:r w:rsidRPr="001F256D">
              <w:rPr>
                <w:bCs/>
                <w:sz w:val="24"/>
                <w:szCs w:val="24"/>
              </w:rPr>
              <w:t xml:space="preserve"> </w:t>
            </w:r>
          </w:p>
          <w:p w:rsidR="001F256D" w:rsidRPr="001F256D" w:rsidRDefault="001F256D" w:rsidP="001F256D">
            <w:pPr>
              <w:pStyle w:val="20"/>
              <w:ind w:firstLine="708"/>
              <w:jc w:val="both"/>
              <w:rPr>
                <w:bCs/>
                <w:sz w:val="24"/>
                <w:szCs w:val="24"/>
              </w:rPr>
            </w:pPr>
            <w:r w:rsidRPr="001F256D">
              <w:rPr>
                <w:bCs/>
                <w:sz w:val="24"/>
                <w:szCs w:val="24"/>
              </w:rPr>
              <w:tab/>
              <w:t xml:space="preserve">Дата вскрытия </w:t>
            </w:r>
            <w:r w:rsidRPr="001F256D">
              <w:rPr>
                <w:b/>
                <w:bCs/>
                <w:sz w:val="24"/>
                <w:szCs w:val="24"/>
              </w:rPr>
              <w:t>конвертов №2 (общая часть):</w:t>
            </w:r>
            <w:r w:rsidRPr="001F256D">
              <w:rPr>
                <w:bCs/>
                <w:sz w:val="24"/>
                <w:szCs w:val="24"/>
              </w:rPr>
              <w:t xml:space="preserve"> 10:00 (томское время) 13 декабря 2022  г., состоится по адресу: г.Томск, Кирова пр., 51а, стр. 15, конференц-зал на 6-ом этаже. </w:t>
            </w:r>
          </w:p>
          <w:p w:rsidR="001F256D" w:rsidRPr="001F256D" w:rsidRDefault="001F256D" w:rsidP="001F256D">
            <w:pPr>
              <w:pStyle w:val="20"/>
              <w:ind w:firstLine="708"/>
              <w:jc w:val="both"/>
              <w:rPr>
                <w:bCs/>
                <w:sz w:val="24"/>
                <w:szCs w:val="24"/>
              </w:rPr>
            </w:pPr>
            <w:r w:rsidRPr="001F256D">
              <w:rPr>
                <w:bCs/>
                <w:sz w:val="24"/>
                <w:szCs w:val="24"/>
              </w:rPr>
              <w:t xml:space="preserve">Дата вскрытия </w:t>
            </w:r>
            <w:r w:rsidRPr="001F256D">
              <w:rPr>
                <w:b/>
                <w:bCs/>
                <w:sz w:val="24"/>
                <w:szCs w:val="24"/>
              </w:rPr>
              <w:t>конвертов №1 (ценовое предложение)</w:t>
            </w:r>
            <w:r w:rsidRPr="001F256D">
              <w:rPr>
                <w:bCs/>
                <w:sz w:val="24"/>
                <w:szCs w:val="24"/>
              </w:rPr>
              <w:t xml:space="preserve"> будет определена после проведения оценки общей части (конвертов №2) на соответствие условиям технического задания и критериям оценки, являющимися частью данного тендера. Претенденты, успешно прошедший данный этап, будут иметь возможность принять участие во вскрытии </w:t>
            </w:r>
            <w:r w:rsidRPr="001F256D">
              <w:rPr>
                <w:b/>
                <w:bCs/>
                <w:sz w:val="24"/>
                <w:szCs w:val="24"/>
              </w:rPr>
              <w:t>конвертов №1 (ценовое предложение).</w:t>
            </w:r>
            <w:r w:rsidRPr="001F256D">
              <w:rPr>
                <w:bCs/>
                <w:sz w:val="24"/>
                <w:szCs w:val="24"/>
              </w:rPr>
              <w:t xml:space="preserve"> </w:t>
            </w:r>
          </w:p>
          <w:p w:rsidR="001F256D" w:rsidRPr="001F256D" w:rsidRDefault="001F256D" w:rsidP="001F256D">
            <w:pPr>
              <w:pStyle w:val="20"/>
              <w:ind w:firstLine="708"/>
              <w:jc w:val="both"/>
              <w:rPr>
                <w:b/>
                <w:bCs/>
                <w:sz w:val="24"/>
                <w:szCs w:val="24"/>
              </w:rPr>
            </w:pPr>
            <w:r w:rsidRPr="001F256D">
              <w:rPr>
                <w:bCs/>
                <w:sz w:val="24"/>
                <w:szCs w:val="24"/>
              </w:rPr>
              <w:t xml:space="preserve">Сканированные копии следующих документов </w:t>
            </w:r>
            <w:r w:rsidRPr="001F256D">
              <w:rPr>
                <w:b/>
                <w:bCs/>
                <w:sz w:val="24"/>
                <w:szCs w:val="24"/>
                <w:u w:val="single"/>
              </w:rPr>
              <w:t xml:space="preserve">должны быть размещены в личном кабинете Вашей компании на сайте </w:t>
            </w:r>
            <w:hyperlink r:id="rId14" w:history="1">
              <w:r w:rsidRPr="0034363C">
                <w:rPr>
                  <w:rStyle w:val="a5"/>
                  <w:b/>
                  <w:bCs/>
                  <w:sz w:val="24"/>
                  <w:szCs w:val="24"/>
                </w:rPr>
                <w:t>www.imperialenergy.ru/ru/contractingwithus/registration/</w:t>
              </w:r>
            </w:hyperlink>
            <w:r>
              <w:rPr>
                <w:b/>
                <w:bCs/>
                <w:sz w:val="24"/>
                <w:szCs w:val="24"/>
                <w:u w:val="single"/>
              </w:rPr>
              <w:t xml:space="preserve">. </w:t>
            </w:r>
            <w:r w:rsidRPr="001F256D">
              <w:rPr>
                <w:bCs/>
                <w:sz w:val="24"/>
                <w:szCs w:val="24"/>
              </w:rPr>
              <w:t xml:space="preserve">Учредительные документы в последней </w:t>
            </w:r>
            <w:r w:rsidRPr="001F256D">
              <w:rPr>
                <w:bCs/>
                <w:sz w:val="24"/>
                <w:szCs w:val="24"/>
              </w:rPr>
              <w:lastRenderedPageBreak/>
              <w:t xml:space="preserve">редакции и документы, подтверждающие полномочия руководителя; Финансовая информация (Форма №1 «Бухгалтерский баланс» и Форма №2 «Отчет о финансовых результатах») за 2021 и 2022 годы; Справка о состоянии расчетов по налогам, сборам, взносам по форме №39-1 по состоянию на настоящее время; Справка о судебных процессах в качестве ответчика за последние три года (с указанием решения арбитражного суда), а также участии в судебных процессах в настоящее время. В случае отсутствия возможности размещения данных документов на сайте </w:t>
            </w:r>
            <w:hyperlink r:id="rId15" w:history="1">
              <w:r w:rsidRPr="0034363C">
                <w:rPr>
                  <w:rStyle w:val="a5"/>
                  <w:bCs/>
                  <w:sz w:val="24"/>
                  <w:szCs w:val="24"/>
                </w:rPr>
                <w:t>www.imperialenergy.ru/ru/contractingwithus/registration/</w:t>
              </w:r>
            </w:hyperlink>
            <w:r w:rsidRPr="001F256D">
              <w:rPr>
                <w:bCs/>
                <w:sz w:val="24"/>
                <w:szCs w:val="24"/>
              </w:rPr>
              <w:t xml:space="preserve"> </w:t>
            </w:r>
            <w:r w:rsidRPr="001F256D">
              <w:rPr>
                <w:bCs/>
                <w:sz w:val="24"/>
                <w:szCs w:val="24"/>
              </w:rPr>
              <w:t xml:space="preserve"> необходимо предоставить их в </w:t>
            </w:r>
            <w:r w:rsidRPr="001F256D">
              <w:rPr>
                <w:b/>
                <w:bCs/>
                <w:sz w:val="24"/>
                <w:szCs w:val="24"/>
              </w:rPr>
              <w:t>конверте №2 (общая часть).</w:t>
            </w:r>
          </w:p>
          <w:p w:rsidR="001F256D" w:rsidRPr="001F256D" w:rsidRDefault="001F256D" w:rsidP="001F256D">
            <w:pPr>
              <w:pStyle w:val="20"/>
              <w:ind w:firstLine="708"/>
              <w:jc w:val="both"/>
              <w:rPr>
                <w:b/>
                <w:bCs/>
                <w:sz w:val="24"/>
                <w:szCs w:val="24"/>
              </w:rPr>
            </w:pPr>
            <w:r w:rsidRPr="001F256D">
              <w:rPr>
                <w:bCs/>
                <w:sz w:val="24"/>
                <w:szCs w:val="24"/>
              </w:rPr>
              <w:t xml:space="preserve">Прошу предоставить только </w:t>
            </w:r>
            <w:r w:rsidRPr="001F256D">
              <w:rPr>
                <w:b/>
                <w:bCs/>
                <w:sz w:val="24"/>
                <w:szCs w:val="24"/>
              </w:rPr>
              <w:t xml:space="preserve">на имя указанного контактного лица (тендерная документация не может быть передана другому лицу): </w:t>
            </w:r>
          </w:p>
          <w:p w:rsidR="001F256D" w:rsidRPr="001F256D" w:rsidRDefault="001F256D" w:rsidP="001F256D">
            <w:pPr>
              <w:pStyle w:val="20"/>
              <w:ind w:firstLine="708"/>
              <w:jc w:val="both"/>
              <w:rPr>
                <w:bCs/>
                <w:sz w:val="24"/>
                <w:szCs w:val="24"/>
              </w:rPr>
            </w:pPr>
            <w:r w:rsidRPr="001F256D">
              <w:rPr>
                <w:bCs/>
                <w:sz w:val="24"/>
                <w:szCs w:val="24"/>
              </w:rPr>
              <w:t>ООО «Норд Империал»</w:t>
            </w:r>
          </w:p>
          <w:p w:rsidR="001F256D" w:rsidRPr="001F256D" w:rsidRDefault="001F256D" w:rsidP="001F256D">
            <w:pPr>
              <w:pStyle w:val="20"/>
              <w:ind w:firstLine="708"/>
              <w:jc w:val="both"/>
              <w:rPr>
                <w:bCs/>
                <w:sz w:val="24"/>
                <w:szCs w:val="24"/>
              </w:rPr>
            </w:pPr>
            <w:r w:rsidRPr="001F256D">
              <w:rPr>
                <w:bCs/>
                <w:sz w:val="24"/>
                <w:szCs w:val="24"/>
              </w:rPr>
              <w:t xml:space="preserve">634041 г. Томск, пр. Кирова, 51а, стр. 15. </w:t>
            </w:r>
          </w:p>
          <w:p w:rsidR="001F256D" w:rsidRPr="001F256D" w:rsidRDefault="001F256D" w:rsidP="001F256D">
            <w:pPr>
              <w:pStyle w:val="20"/>
              <w:ind w:firstLine="708"/>
              <w:jc w:val="both"/>
              <w:rPr>
                <w:b/>
                <w:bCs/>
                <w:sz w:val="24"/>
                <w:szCs w:val="24"/>
              </w:rPr>
            </w:pPr>
            <w:r w:rsidRPr="001F256D">
              <w:rPr>
                <w:bCs/>
                <w:sz w:val="24"/>
                <w:szCs w:val="24"/>
              </w:rPr>
              <w:t xml:space="preserve">Начальнику договорного отдела </w:t>
            </w:r>
            <w:r w:rsidRPr="001F256D">
              <w:rPr>
                <w:b/>
                <w:bCs/>
                <w:sz w:val="24"/>
                <w:szCs w:val="24"/>
              </w:rPr>
              <w:t xml:space="preserve">Бельчиковой Елизавете Павловне, </w:t>
            </w:r>
          </w:p>
          <w:p w:rsidR="001F256D" w:rsidRPr="001F256D" w:rsidRDefault="001F256D" w:rsidP="001F256D">
            <w:pPr>
              <w:pStyle w:val="20"/>
              <w:ind w:firstLine="708"/>
              <w:jc w:val="both"/>
              <w:rPr>
                <w:bCs/>
                <w:sz w:val="24"/>
                <w:szCs w:val="24"/>
              </w:rPr>
            </w:pPr>
            <w:r w:rsidRPr="001F256D">
              <w:rPr>
                <w:bCs/>
                <w:sz w:val="24"/>
                <w:szCs w:val="24"/>
              </w:rPr>
              <w:t>тел.(3822) 55-68-68, доп. 1193.</w:t>
            </w:r>
          </w:p>
          <w:p w:rsidR="001F256D" w:rsidRPr="001F256D" w:rsidRDefault="001F256D" w:rsidP="001F256D">
            <w:pPr>
              <w:pStyle w:val="20"/>
              <w:ind w:firstLine="708"/>
              <w:jc w:val="both"/>
              <w:rPr>
                <w:bCs/>
                <w:sz w:val="24"/>
                <w:szCs w:val="24"/>
                <w:lang w:val="en-US"/>
              </w:rPr>
            </w:pPr>
            <w:r w:rsidRPr="001F256D">
              <w:rPr>
                <w:bCs/>
                <w:sz w:val="24"/>
                <w:szCs w:val="24"/>
                <w:lang w:val="en-US"/>
              </w:rPr>
              <w:t xml:space="preserve">e-mail: </w:t>
            </w:r>
            <w:hyperlink r:id="rId16" w:history="1">
              <w:r w:rsidRPr="001F256D">
                <w:rPr>
                  <w:rStyle w:val="a5"/>
                  <w:bCs/>
                  <w:sz w:val="24"/>
                  <w:szCs w:val="24"/>
                  <w:lang w:val="en-US"/>
                </w:rPr>
                <w:t>elizaveta.belchikova@imperialenergy.ru</w:t>
              </w:r>
            </w:hyperlink>
          </w:p>
          <w:p w:rsidR="001F256D" w:rsidRPr="001F256D" w:rsidRDefault="001F256D" w:rsidP="001F256D">
            <w:pPr>
              <w:pStyle w:val="20"/>
              <w:ind w:firstLine="708"/>
              <w:jc w:val="both"/>
              <w:rPr>
                <w:bCs/>
                <w:sz w:val="24"/>
                <w:szCs w:val="24"/>
              </w:rPr>
            </w:pPr>
            <w:r w:rsidRPr="001F256D">
              <w:rPr>
                <w:bCs/>
                <w:sz w:val="24"/>
                <w:szCs w:val="24"/>
              </w:rPr>
              <w:t xml:space="preserve">до 18:00 часов (томское время) </w:t>
            </w:r>
            <w:r w:rsidRPr="001F256D">
              <w:rPr>
                <w:b/>
                <w:bCs/>
                <w:sz w:val="24"/>
                <w:szCs w:val="24"/>
              </w:rPr>
              <w:t>12 декабря 2022</w:t>
            </w:r>
            <w:r w:rsidRPr="001F256D">
              <w:rPr>
                <w:bCs/>
                <w:sz w:val="24"/>
                <w:szCs w:val="24"/>
              </w:rPr>
              <w:t xml:space="preserve"> г. пакет нижеуказанных документов (все документы должны быть прошиты, пронумерованы и заверены подписью руководителя и печатью предприятия) </w:t>
            </w:r>
            <w:r w:rsidRPr="001F256D">
              <w:rPr>
                <w:b/>
                <w:bCs/>
                <w:sz w:val="24"/>
                <w:szCs w:val="24"/>
                <w:u w:val="single"/>
              </w:rPr>
              <w:t>в отдельно запечатанном конверте №2 (Общая часть):</w:t>
            </w:r>
          </w:p>
          <w:p w:rsidR="001F256D" w:rsidRPr="001F256D" w:rsidRDefault="001F256D" w:rsidP="001F256D">
            <w:pPr>
              <w:pStyle w:val="20"/>
              <w:ind w:firstLine="708"/>
              <w:jc w:val="both"/>
              <w:rPr>
                <w:bCs/>
                <w:sz w:val="24"/>
                <w:szCs w:val="24"/>
              </w:rPr>
            </w:pPr>
            <w:r w:rsidRPr="001F256D">
              <w:rPr>
                <w:bCs/>
                <w:sz w:val="24"/>
                <w:szCs w:val="24"/>
              </w:rPr>
              <w:t>•</w:t>
            </w:r>
            <w:r w:rsidRPr="001F256D">
              <w:rPr>
                <w:bCs/>
                <w:sz w:val="24"/>
                <w:szCs w:val="24"/>
              </w:rPr>
              <w:tab/>
              <w:t xml:space="preserve">карточка предприятия (с указанием контактного лица по тендеру) (Приложение №4); </w:t>
            </w:r>
          </w:p>
          <w:p w:rsidR="001F256D" w:rsidRPr="001F256D" w:rsidRDefault="001F256D" w:rsidP="001F256D">
            <w:pPr>
              <w:pStyle w:val="20"/>
              <w:ind w:firstLine="708"/>
              <w:jc w:val="both"/>
              <w:rPr>
                <w:bCs/>
                <w:sz w:val="24"/>
                <w:szCs w:val="24"/>
              </w:rPr>
            </w:pPr>
            <w:r w:rsidRPr="001F256D">
              <w:rPr>
                <w:bCs/>
                <w:sz w:val="24"/>
                <w:szCs w:val="24"/>
              </w:rPr>
              <w:t>•</w:t>
            </w:r>
            <w:r w:rsidRPr="001F256D">
              <w:rPr>
                <w:bCs/>
                <w:sz w:val="24"/>
                <w:szCs w:val="24"/>
              </w:rPr>
              <w:tab/>
              <w:t>перечень клиентов/проектов (Приложение №3), выполненных за последние 3 года по данному направлению (с Ф.И.О. и телефонами контактных лиц) c приложением отзывов (при наличии);</w:t>
            </w:r>
          </w:p>
          <w:p w:rsidR="001F256D" w:rsidRPr="001F256D" w:rsidRDefault="001F256D" w:rsidP="001F256D">
            <w:pPr>
              <w:pStyle w:val="20"/>
              <w:ind w:firstLine="708"/>
              <w:jc w:val="both"/>
              <w:rPr>
                <w:bCs/>
                <w:sz w:val="24"/>
                <w:szCs w:val="24"/>
              </w:rPr>
            </w:pPr>
            <w:r w:rsidRPr="001F256D">
              <w:rPr>
                <w:bCs/>
                <w:sz w:val="24"/>
                <w:szCs w:val="24"/>
              </w:rPr>
              <w:t>•</w:t>
            </w:r>
            <w:r w:rsidRPr="001F256D">
              <w:rPr>
                <w:bCs/>
                <w:sz w:val="24"/>
                <w:szCs w:val="24"/>
              </w:rPr>
              <w:tab/>
              <w:t>информация о согласии с условиями оплаты, указанными в особых требованиях нашей компании;</w:t>
            </w:r>
          </w:p>
          <w:p w:rsidR="001F256D" w:rsidRPr="001F256D" w:rsidRDefault="001F256D" w:rsidP="001F256D">
            <w:pPr>
              <w:pStyle w:val="20"/>
              <w:ind w:firstLine="708"/>
              <w:jc w:val="both"/>
              <w:rPr>
                <w:bCs/>
                <w:sz w:val="24"/>
                <w:szCs w:val="24"/>
              </w:rPr>
            </w:pPr>
            <w:r w:rsidRPr="001F256D">
              <w:rPr>
                <w:bCs/>
                <w:sz w:val="24"/>
                <w:szCs w:val="24"/>
              </w:rPr>
              <w:t>•</w:t>
            </w:r>
            <w:r w:rsidRPr="001F256D">
              <w:rPr>
                <w:bCs/>
                <w:sz w:val="24"/>
                <w:szCs w:val="24"/>
              </w:rPr>
              <w:tab/>
              <w:t>согласие о заключении типового договора (согласно Приложению № 6);</w:t>
            </w:r>
          </w:p>
          <w:p w:rsidR="001F256D" w:rsidRPr="001F256D" w:rsidRDefault="001F256D" w:rsidP="001F256D">
            <w:pPr>
              <w:pStyle w:val="20"/>
              <w:ind w:firstLine="708"/>
              <w:jc w:val="both"/>
              <w:rPr>
                <w:bCs/>
                <w:sz w:val="24"/>
                <w:szCs w:val="24"/>
              </w:rPr>
            </w:pPr>
            <w:r w:rsidRPr="001F256D">
              <w:rPr>
                <w:bCs/>
                <w:sz w:val="24"/>
                <w:szCs w:val="24"/>
              </w:rPr>
              <w:t>•</w:t>
            </w:r>
            <w:r w:rsidRPr="001F256D">
              <w:rPr>
                <w:bCs/>
                <w:sz w:val="24"/>
                <w:szCs w:val="24"/>
              </w:rPr>
              <w:tab/>
              <w:t>прочие документы в соответствии с перечнем, указанным в Описи документов на тендер (Приложение № 2).</w:t>
            </w:r>
          </w:p>
          <w:p w:rsidR="001F256D" w:rsidRPr="001F256D" w:rsidRDefault="001F256D" w:rsidP="001F256D">
            <w:pPr>
              <w:pStyle w:val="20"/>
              <w:ind w:firstLine="708"/>
              <w:jc w:val="both"/>
              <w:rPr>
                <w:bCs/>
                <w:sz w:val="24"/>
                <w:szCs w:val="24"/>
              </w:rPr>
            </w:pPr>
            <w:r w:rsidRPr="001F256D">
              <w:rPr>
                <w:bCs/>
                <w:sz w:val="24"/>
                <w:szCs w:val="24"/>
              </w:rPr>
              <w:t xml:space="preserve">До 18:00 часов (томское время) </w:t>
            </w:r>
            <w:r w:rsidRPr="001F256D">
              <w:rPr>
                <w:b/>
                <w:bCs/>
                <w:sz w:val="24"/>
                <w:szCs w:val="24"/>
              </w:rPr>
              <w:t>12 декабря 2022 г. прошу предоставить ценовое предложение согласно Приложению №1 (в отдельно запечатанном конверте №1)</w:t>
            </w:r>
            <w:r w:rsidRPr="001F256D">
              <w:rPr>
                <w:bCs/>
                <w:sz w:val="24"/>
                <w:szCs w:val="24"/>
              </w:rPr>
              <w:t xml:space="preserve"> </w:t>
            </w:r>
            <w:r w:rsidRPr="001F256D">
              <w:rPr>
                <w:b/>
                <w:bCs/>
                <w:sz w:val="24"/>
                <w:szCs w:val="24"/>
              </w:rPr>
              <w:t>только на имя указанного контактного лица</w:t>
            </w:r>
            <w:r w:rsidRPr="001F256D">
              <w:rPr>
                <w:bCs/>
                <w:sz w:val="24"/>
                <w:szCs w:val="24"/>
              </w:rPr>
              <w:t xml:space="preserve"> (тендерная документация не может быть передана другому лицу): </w:t>
            </w:r>
          </w:p>
          <w:p w:rsidR="001F256D" w:rsidRPr="001F256D" w:rsidRDefault="001F256D" w:rsidP="001F256D">
            <w:pPr>
              <w:pStyle w:val="20"/>
              <w:ind w:firstLine="708"/>
              <w:jc w:val="both"/>
              <w:rPr>
                <w:bCs/>
                <w:sz w:val="24"/>
                <w:szCs w:val="24"/>
              </w:rPr>
            </w:pPr>
            <w:r w:rsidRPr="001F256D">
              <w:rPr>
                <w:bCs/>
                <w:sz w:val="24"/>
                <w:szCs w:val="24"/>
              </w:rPr>
              <w:t xml:space="preserve">ООО «Норд Империал», 634041 г. Томск, пр. Кирова, 51а, стр. 15. Начальнику договорного отдела </w:t>
            </w:r>
            <w:r w:rsidRPr="001F256D">
              <w:rPr>
                <w:b/>
                <w:bCs/>
                <w:sz w:val="24"/>
                <w:szCs w:val="24"/>
              </w:rPr>
              <w:t>Бельчиковой Елизавете Павловне</w:t>
            </w:r>
            <w:r w:rsidRPr="001F256D">
              <w:rPr>
                <w:bCs/>
                <w:sz w:val="24"/>
                <w:szCs w:val="24"/>
              </w:rPr>
              <w:t>, тел.(3822) 55-68-68, доп. 1193.</w:t>
            </w:r>
          </w:p>
          <w:p w:rsidR="001F256D" w:rsidRPr="001F256D" w:rsidRDefault="001F256D" w:rsidP="001F256D">
            <w:pPr>
              <w:pStyle w:val="20"/>
              <w:ind w:firstLine="708"/>
              <w:jc w:val="both"/>
              <w:rPr>
                <w:b/>
                <w:bCs/>
                <w:sz w:val="24"/>
                <w:szCs w:val="24"/>
              </w:rPr>
            </w:pPr>
            <w:r w:rsidRPr="001F256D">
              <w:rPr>
                <w:bCs/>
                <w:sz w:val="24"/>
                <w:szCs w:val="24"/>
              </w:rPr>
              <w:t xml:space="preserve">Ценовое предложение </w:t>
            </w:r>
            <w:r w:rsidRPr="001F256D">
              <w:rPr>
                <w:b/>
                <w:bCs/>
                <w:sz w:val="24"/>
                <w:szCs w:val="24"/>
              </w:rPr>
              <w:t>(конверт №1)</w:t>
            </w:r>
            <w:r w:rsidRPr="001F256D">
              <w:rPr>
                <w:bCs/>
                <w:sz w:val="24"/>
                <w:szCs w:val="24"/>
              </w:rPr>
              <w:t xml:space="preserve"> и общая </w:t>
            </w:r>
            <w:r w:rsidRPr="001F256D">
              <w:rPr>
                <w:bCs/>
                <w:sz w:val="24"/>
                <w:szCs w:val="24"/>
              </w:rPr>
              <w:lastRenderedPageBreak/>
              <w:t xml:space="preserve">часть </w:t>
            </w:r>
            <w:r w:rsidRPr="001F256D">
              <w:rPr>
                <w:b/>
                <w:bCs/>
                <w:sz w:val="24"/>
                <w:szCs w:val="24"/>
              </w:rPr>
              <w:t>(конверт №2),</w:t>
            </w:r>
            <w:r w:rsidRPr="001F256D">
              <w:rPr>
                <w:bCs/>
                <w:sz w:val="24"/>
                <w:szCs w:val="24"/>
              </w:rPr>
              <w:t xml:space="preserve"> предоставленные с нарушением сроков или состава документов, </w:t>
            </w:r>
            <w:r w:rsidRPr="001F256D">
              <w:rPr>
                <w:b/>
                <w:bCs/>
                <w:sz w:val="24"/>
                <w:szCs w:val="24"/>
              </w:rPr>
              <w:t xml:space="preserve">приняты к рассмотрению нашей компанией не будут. </w:t>
            </w:r>
          </w:p>
          <w:p w:rsidR="001F256D" w:rsidRPr="001F256D" w:rsidRDefault="001F256D" w:rsidP="001F256D">
            <w:pPr>
              <w:pStyle w:val="20"/>
              <w:ind w:firstLine="708"/>
              <w:jc w:val="both"/>
              <w:rPr>
                <w:b/>
                <w:bCs/>
                <w:sz w:val="24"/>
                <w:szCs w:val="24"/>
              </w:rPr>
            </w:pPr>
            <w:r w:rsidRPr="001F256D">
              <w:rPr>
                <w:bCs/>
                <w:sz w:val="24"/>
                <w:szCs w:val="24"/>
                <w:u w:val="single"/>
              </w:rPr>
              <w:t>Ценовое предложение и пакет документов должны быть запечатаны в двух отдельных конвертах (конверт №1, конверт №2), которые, в свою очередь, вкладываются в единый запечатанный конверт.</w:t>
            </w:r>
            <w:r w:rsidRPr="001F256D">
              <w:rPr>
                <w:bCs/>
                <w:sz w:val="24"/>
                <w:szCs w:val="24"/>
              </w:rPr>
              <w:t xml:space="preserve"> На каждом из трех запечатанных конвертов </w:t>
            </w:r>
            <w:r w:rsidRPr="001F256D">
              <w:rPr>
                <w:b/>
                <w:bCs/>
                <w:sz w:val="24"/>
                <w:szCs w:val="24"/>
              </w:rPr>
              <w:t>должна быть указана следующая информация:</w:t>
            </w:r>
          </w:p>
          <w:p w:rsidR="001F256D" w:rsidRPr="001F256D" w:rsidRDefault="001F256D" w:rsidP="001F256D">
            <w:pPr>
              <w:pStyle w:val="20"/>
              <w:ind w:firstLine="708"/>
              <w:jc w:val="both"/>
              <w:rPr>
                <w:bCs/>
                <w:sz w:val="24"/>
                <w:szCs w:val="24"/>
              </w:rPr>
            </w:pPr>
            <w:r w:rsidRPr="001F256D">
              <w:rPr>
                <w:bCs/>
                <w:sz w:val="24"/>
                <w:szCs w:val="24"/>
              </w:rPr>
              <w:t>•</w:t>
            </w:r>
            <w:r w:rsidRPr="001F256D">
              <w:rPr>
                <w:bCs/>
                <w:sz w:val="24"/>
                <w:szCs w:val="24"/>
              </w:rPr>
              <w:tab/>
              <w:t>номер тендера: № 81-2022;</w:t>
            </w:r>
          </w:p>
          <w:p w:rsidR="001F256D" w:rsidRPr="001F256D" w:rsidRDefault="001F256D" w:rsidP="001F256D">
            <w:pPr>
              <w:pStyle w:val="20"/>
              <w:ind w:firstLine="708"/>
              <w:jc w:val="both"/>
              <w:rPr>
                <w:bCs/>
                <w:sz w:val="24"/>
                <w:szCs w:val="24"/>
              </w:rPr>
            </w:pPr>
            <w:r w:rsidRPr="001F256D">
              <w:rPr>
                <w:bCs/>
                <w:sz w:val="24"/>
                <w:szCs w:val="24"/>
              </w:rPr>
              <w:t>•</w:t>
            </w:r>
            <w:r w:rsidRPr="001F256D">
              <w:rPr>
                <w:bCs/>
                <w:sz w:val="24"/>
                <w:szCs w:val="24"/>
              </w:rPr>
              <w:tab/>
              <w:t xml:space="preserve">дата окончания приема: 18:00 часов (томское время) </w:t>
            </w:r>
            <w:r w:rsidRPr="001F256D">
              <w:rPr>
                <w:b/>
                <w:bCs/>
                <w:sz w:val="24"/>
                <w:szCs w:val="24"/>
              </w:rPr>
              <w:t>12 декабря 2022</w:t>
            </w:r>
            <w:r w:rsidRPr="001F256D">
              <w:rPr>
                <w:bCs/>
                <w:sz w:val="24"/>
                <w:szCs w:val="24"/>
              </w:rPr>
              <w:t xml:space="preserve"> г.;</w:t>
            </w:r>
          </w:p>
          <w:p w:rsidR="001F256D" w:rsidRPr="001F256D" w:rsidRDefault="001F256D" w:rsidP="001F256D">
            <w:pPr>
              <w:pStyle w:val="20"/>
              <w:ind w:firstLine="708"/>
              <w:jc w:val="both"/>
              <w:rPr>
                <w:bCs/>
                <w:sz w:val="24"/>
                <w:szCs w:val="24"/>
              </w:rPr>
            </w:pPr>
            <w:r w:rsidRPr="001F256D">
              <w:rPr>
                <w:bCs/>
                <w:sz w:val="24"/>
                <w:szCs w:val="24"/>
              </w:rPr>
              <w:t>•</w:t>
            </w:r>
            <w:r w:rsidRPr="001F256D">
              <w:rPr>
                <w:bCs/>
                <w:sz w:val="24"/>
                <w:szCs w:val="24"/>
              </w:rPr>
              <w:tab/>
              <w:t>наименование участника тендера;</w:t>
            </w:r>
          </w:p>
          <w:p w:rsidR="001F256D" w:rsidRPr="001F256D" w:rsidRDefault="001F256D" w:rsidP="001F256D">
            <w:pPr>
              <w:pStyle w:val="20"/>
              <w:ind w:firstLine="708"/>
              <w:jc w:val="both"/>
              <w:rPr>
                <w:bCs/>
                <w:sz w:val="24"/>
                <w:szCs w:val="24"/>
              </w:rPr>
            </w:pPr>
            <w:r w:rsidRPr="001F256D">
              <w:rPr>
                <w:bCs/>
                <w:sz w:val="24"/>
                <w:szCs w:val="24"/>
              </w:rPr>
              <w:t>•</w:t>
            </w:r>
            <w:r w:rsidRPr="001F256D">
              <w:rPr>
                <w:bCs/>
                <w:sz w:val="24"/>
                <w:szCs w:val="24"/>
              </w:rPr>
              <w:tab/>
              <w:t>куда: ООО «Норд Империал»</w:t>
            </w:r>
          </w:p>
          <w:p w:rsidR="001F256D" w:rsidRPr="001F256D" w:rsidRDefault="001F256D" w:rsidP="001F256D">
            <w:pPr>
              <w:pStyle w:val="20"/>
              <w:ind w:firstLine="708"/>
              <w:jc w:val="both"/>
              <w:rPr>
                <w:bCs/>
                <w:sz w:val="24"/>
                <w:szCs w:val="24"/>
              </w:rPr>
            </w:pPr>
            <w:r w:rsidRPr="001F256D">
              <w:rPr>
                <w:bCs/>
                <w:sz w:val="24"/>
                <w:szCs w:val="24"/>
              </w:rPr>
              <w:t>634041 г. Томск, пр. Кирова, 51а, стр. 15;</w:t>
            </w:r>
          </w:p>
          <w:p w:rsidR="001F256D" w:rsidRPr="001F256D" w:rsidRDefault="001F256D" w:rsidP="001F256D">
            <w:pPr>
              <w:pStyle w:val="20"/>
              <w:ind w:firstLine="708"/>
              <w:jc w:val="both"/>
              <w:rPr>
                <w:bCs/>
                <w:sz w:val="24"/>
                <w:szCs w:val="24"/>
              </w:rPr>
            </w:pPr>
            <w:r w:rsidRPr="001F256D">
              <w:rPr>
                <w:bCs/>
                <w:sz w:val="24"/>
                <w:szCs w:val="24"/>
              </w:rPr>
              <w:t xml:space="preserve">кому: Начальнику договорного отдела </w:t>
            </w:r>
            <w:r w:rsidRPr="001F256D">
              <w:rPr>
                <w:b/>
                <w:bCs/>
                <w:sz w:val="24"/>
                <w:szCs w:val="24"/>
              </w:rPr>
              <w:t>Бельчиковой Елизавете Павловне</w:t>
            </w:r>
            <w:r w:rsidRPr="001F256D">
              <w:rPr>
                <w:bCs/>
                <w:sz w:val="24"/>
                <w:szCs w:val="24"/>
              </w:rPr>
              <w:t xml:space="preserve">, </w:t>
            </w:r>
          </w:p>
          <w:p w:rsidR="001F256D" w:rsidRPr="001F256D" w:rsidRDefault="001F256D" w:rsidP="001F256D">
            <w:pPr>
              <w:pStyle w:val="20"/>
              <w:ind w:firstLine="708"/>
              <w:jc w:val="both"/>
              <w:rPr>
                <w:bCs/>
                <w:sz w:val="24"/>
                <w:szCs w:val="24"/>
              </w:rPr>
            </w:pPr>
            <w:r w:rsidRPr="001F256D">
              <w:rPr>
                <w:bCs/>
                <w:sz w:val="24"/>
                <w:szCs w:val="24"/>
              </w:rPr>
              <w:t>тел.(3822) 55-68-68, доп. 1193;</w:t>
            </w:r>
          </w:p>
          <w:p w:rsidR="001F256D" w:rsidRPr="001F256D" w:rsidRDefault="001F256D" w:rsidP="001F256D">
            <w:pPr>
              <w:pStyle w:val="20"/>
              <w:ind w:firstLine="708"/>
              <w:jc w:val="both"/>
              <w:rPr>
                <w:bCs/>
                <w:sz w:val="24"/>
                <w:szCs w:val="24"/>
              </w:rPr>
            </w:pPr>
            <w:r w:rsidRPr="001F256D">
              <w:rPr>
                <w:bCs/>
                <w:sz w:val="24"/>
                <w:szCs w:val="24"/>
              </w:rPr>
              <w:t>•</w:t>
            </w:r>
            <w:r w:rsidRPr="001F256D">
              <w:rPr>
                <w:bCs/>
                <w:sz w:val="24"/>
                <w:szCs w:val="24"/>
              </w:rPr>
              <w:tab/>
              <w:t>тип конверта: конверт №1 Ценовое предложение / конверт №2 Общая часть.</w:t>
            </w:r>
          </w:p>
          <w:p w:rsidR="001F256D" w:rsidRPr="001F256D" w:rsidRDefault="001F256D" w:rsidP="001F256D">
            <w:pPr>
              <w:pStyle w:val="20"/>
              <w:ind w:firstLine="708"/>
              <w:jc w:val="both"/>
              <w:rPr>
                <w:bCs/>
                <w:sz w:val="24"/>
                <w:szCs w:val="24"/>
              </w:rPr>
            </w:pPr>
            <w:r w:rsidRPr="001F256D">
              <w:rPr>
                <w:b/>
                <w:bCs/>
                <w:sz w:val="24"/>
                <w:szCs w:val="24"/>
              </w:rPr>
              <w:t>Ценовое коммерческое предложение (а также любые стоимостные характеристики предложения) предоставляется только в запечатанном конверте №1.</w:t>
            </w:r>
            <w:r w:rsidRPr="001F256D">
              <w:rPr>
                <w:bCs/>
                <w:sz w:val="24"/>
                <w:szCs w:val="24"/>
              </w:rPr>
              <w:t xml:space="preserve"> Предоставление коммерческого предложения в незапечатанном виде или по электронной почте влечет за собой снятие с тендера.</w:t>
            </w:r>
          </w:p>
          <w:p w:rsidR="001F256D" w:rsidRPr="001F256D" w:rsidRDefault="001F256D" w:rsidP="001F256D">
            <w:pPr>
              <w:pStyle w:val="20"/>
              <w:ind w:firstLine="708"/>
              <w:jc w:val="both"/>
              <w:rPr>
                <w:bCs/>
                <w:sz w:val="24"/>
                <w:szCs w:val="24"/>
              </w:rPr>
            </w:pPr>
            <w:r w:rsidRPr="001F256D">
              <w:rPr>
                <w:bCs/>
                <w:sz w:val="24"/>
                <w:szCs w:val="24"/>
              </w:rPr>
              <w:t>Кроме того, сообщаем, что при выборе победителя тендера из всех технически приемлемых участников тендера, только участник, предложивший наименьшую цену, будет рассматриваться для присуждения работ по тендеру.</w:t>
            </w:r>
          </w:p>
          <w:p w:rsidR="001F256D" w:rsidRPr="001F256D" w:rsidRDefault="001F256D" w:rsidP="001F256D">
            <w:pPr>
              <w:pStyle w:val="20"/>
              <w:ind w:firstLine="708"/>
              <w:jc w:val="both"/>
              <w:rPr>
                <w:b/>
                <w:bCs/>
                <w:sz w:val="24"/>
                <w:szCs w:val="24"/>
              </w:rPr>
            </w:pPr>
            <w:r w:rsidRPr="001F256D">
              <w:rPr>
                <w:b/>
                <w:bCs/>
                <w:sz w:val="24"/>
                <w:szCs w:val="24"/>
              </w:rPr>
              <w:t>Особые требования нашей компании:</w:t>
            </w:r>
          </w:p>
          <w:p w:rsidR="001F256D" w:rsidRPr="001F256D" w:rsidRDefault="001F256D" w:rsidP="001F256D">
            <w:pPr>
              <w:pStyle w:val="20"/>
              <w:ind w:firstLine="708"/>
              <w:jc w:val="both"/>
              <w:rPr>
                <w:bCs/>
                <w:sz w:val="24"/>
                <w:szCs w:val="24"/>
              </w:rPr>
            </w:pPr>
            <w:r w:rsidRPr="001F256D">
              <w:rPr>
                <w:bCs/>
                <w:sz w:val="24"/>
                <w:szCs w:val="24"/>
              </w:rPr>
              <w:t>1.</w:t>
            </w:r>
            <w:r w:rsidRPr="001F256D">
              <w:rPr>
                <w:bCs/>
                <w:sz w:val="24"/>
                <w:szCs w:val="24"/>
              </w:rPr>
              <w:tab/>
              <w:t xml:space="preserve">Для участия в тендере Компания-участник должна зарегистрироваться на сайте </w:t>
            </w:r>
            <w:hyperlink r:id="rId17" w:history="1">
              <w:r w:rsidRPr="0034363C">
                <w:rPr>
                  <w:rStyle w:val="a5"/>
                  <w:bCs/>
                  <w:sz w:val="24"/>
                  <w:szCs w:val="24"/>
                </w:rPr>
                <w:t>http://www.imperialenergy.com/ru/contractingwithus/registration/</w:t>
              </w:r>
            </w:hyperlink>
            <w:r w:rsidRPr="001F256D">
              <w:rPr>
                <w:bCs/>
                <w:sz w:val="24"/>
                <w:szCs w:val="24"/>
              </w:rPr>
              <w:t xml:space="preserve"> </w:t>
            </w:r>
            <w:r w:rsidRPr="001F256D">
              <w:rPr>
                <w:bCs/>
                <w:sz w:val="24"/>
                <w:szCs w:val="24"/>
              </w:rPr>
              <w:t xml:space="preserve"> и пройти предквалификационный отбор. </w:t>
            </w:r>
          </w:p>
          <w:p w:rsidR="001F256D" w:rsidRPr="001F256D" w:rsidRDefault="001F256D" w:rsidP="001F256D">
            <w:pPr>
              <w:pStyle w:val="20"/>
              <w:ind w:firstLine="708"/>
              <w:jc w:val="both"/>
              <w:rPr>
                <w:bCs/>
                <w:sz w:val="24"/>
                <w:szCs w:val="24"/>
              </w:rPr>
            </w:pPr>
            <w:r w:rsidRPr="001F256D">
              <w:rPr>
                <w:bCs/>
                <w:sz w:val="24"/>
                <w:szCs w:val="24"/>
              </w:rPr>
              <w:t>2.</w:t>
            </w:r>
            <w:r w:rsidRPr="001F256D">
              <w:rPr>
                <w:bCs/>
                <w:sz w:val="24"/>
                <w:szCs w:val="24"/>
              </w:rPr>
              <w:tab/>
              <w:t>Компания - победитель подписывает типовой договор компании - Заказчика.</w:t>
            </w:r>
          </w:p>
          <w:p w:rsidR="001F256D" w:rsidRPr="001F256D" w:rsidRDefault="001F256D" w:rsidP="001F256D">
            <w:pPr>
              <w:pStyle w:val="20"/>
              <w:ind w:firstLine="708"/>
              <w:jc w:val="both"/>
              <w:rPr>
                <w:bCs/>
                <w:sz w:val="24"/>
                <w:szCs w:val="24"/>
              </w:rPr>
            </w:pPr>
            <w:r w:rsidRPr="001F256D">
              <w:rPr>
                <w:bCs/>
                <w:sz w:val="24"/>
                <w:szCs w:val="24"/>
              </w:rPr>
              <w:t>3.</w:t>
            </w:r>
            <w:r w:rsidRPr="001F256D">
              <w:rPr>
                <w:bCs/>
                <w:sz w:val="24"/>
                <w:szCs w:val="24"/>
              </w:rPr>
              <w:tab/>
              <w:t>Заказчик вправе не принимать к рассмотрению любое из полученных коммерческих предложений, в случае его несоответствия требованиям тендерной документации, а также отменить тендер на любой его стадии, в том числе и после выбора победителя.</w:t>
            </w:r>
          </w:p>
          <w:p w:rsidR="001F256D" w:rsidRPr="001F256D" w:rsidRDefault="001F256D" w:rsidP="001F256D">
            <w:pPr>
              <w:pStyle w:val="20"/>
              <w:ind w:firstLine="708"/>
              <w:jc w:val="both"/>
              <w:rPr>
                <w:bCs/>
                <w:sz w:val="24"/>
                <w:szCs w:val="24"/>
              </w:rPr>
            </w:pPr>
            <w:r w:rsidRPr="001F256D">
              <w:rPr>
                <w:bCs/>
                <w:sz w:val="24"/>
                <w:szCs w:val="24"/>
              </w:rPr>
              <w:t>4.</w:t>
            </w:r>
            <w:r w:rsidRPr="001F256D">
              <w:rPr>
                <w:bCs/>
                <w:sz w:val="24"/>
                <w:szCs w:val="24"/>
              </w:rPr>
              <w:tab/>
              <w:t>Заказчик оставляет за собой право увеличивать или уменьшать объем работ/услуг/закупок всего тендера или отдельных его позиций, но не более чем на 20%.</w:t>
            </w:r>
          </w:p>
          <w:p w:rsidR="001F256D" w:rsidRPr="001F256D" w:rsidRDefault="001F256D" w:rsidP="001F256D">
            <w:pPr>
              <w:pStyle w:val="20"/>
              <w:ind w:firstLine="708"/>
              <w:jc w:val="both"/>
              <w:rPr>
                <w:bCs/>
                <w:sz w:val="24"/>
                <w:szCs w:val="24"/>
              </w:rPr>
            </w:pPr>
            <w:r w:rsidRPr="001F256D">
              <w:rPr>
                <w:bCs/>
                <w:sz w:val="24"/>
                <w:szCs w:val="24"/>
              </w:rPr>
              <w:t>5.</w:t>
            </w:r>
            <w:r w:rsidRPr="001F256D">
              <w:rPr>
                <w:bCs/>
                <w:sz w:val="24"/>
                <w:szCs w:val="24"/>
              </w:rPr>
              <w:tab/>
              <w:t>Компания - победитель  приступает к работе в сроки, оговоренные на тендере.</w:t>
            </w:r>
          </w:p>
          <w:p w:rsidR="001F256D" w:rsidRPr="001F256D" w:rsidRDefault="001F256D" w:rsidP="001F256D">
            <w:pPr>
              <w:pStyle w:val="20"/>
              <w:ind w:firstLine="708"/>
              <w:jc w:val="both"/>
              <w:rPr>
                <w:bCs/>
                <w:sz w:val="24"/>
                <w:szCs w:val="24"/>
              </w:rPr>
            </w:pPr>
            <w:r w:rsidRPr="001F256D">
              <w:rPr>
                <w:bCs/>
                <w:sz w:val="24"/>
                <w:szCs w:val="24"/>
              </w:rPr>
              <w:t>6.</w:t>
            </w:r>
            <w:r w:rsidRPr="001F256D">
              <w:rPr>
                <w:bCs/>
                <w:sz w:val="24"/>
                <w:szCs w:val="24"/>
              </w:rPr>
              <w:tab/>
              <w:t>Письмо Заказчика с подтверждением победы претендента на тендере, является гарантией исполнения Заказчиком своих обязательств.</w:t>
            </w:r>
          </w:p>
          <w:p w:rsidR="001F256D" w:rsidRPr="001F256D" w:rsidRDefault="001F256D" w:rsidP="001F256D">
            <w:pPr>
              <w:pStyle w:val="20"/>
              <w:ind w:firstLine="708"/>
              <w:jc w:val="both"/>
              <w:rPr>
                <w:bCs/>
                <w:sz w:val="24"/>
                <w:szCs w:val="24"/>
              </w:rPr>
            </w:pPr>
            <w:r w:rsidRPr="001F256D">
              <w:rPr>
                <w:bCs/>
                <w:sz w:val="24"/>
                <w:szCs w:val="24"/>
              </w:rPr>
              <w:t>7.</w:t>
            </w:r>
            <w:r w:rsidRPr="001F256D">
              <w:rPr>
                <w:bCs/>
                <w:sz w:val="24"/>
                <w:szCs w:val="24"/>
              </w:rPr>
              <w:tab/>
              <w:t xml:space="preserve">В случае срыва сроков начала работ, компания оставляет за собой право заключить </w:t>
            </w:r>
            <w:r w:rsidRPr="001F256D">
              <w:rPr>
                <w:bCs/>
                <w:sz w:val="24"/>
                <w:szCs w:val="24"/>
              </w:rPr>
              <w:lastRenderedPageBreak/>
              <w:t>договор с другим участником тендера.</w:t>
            </w:r>
          </w:p>
          <w:p w:rsidR="001F256D" w:rsidRPr="001F256D" w:rsidRDefault="001F256D" w:rsidP="001F256D">
            <w:pPr>
              <w:pStyle w:val="20"/>
              <w:ind w:firstLine="708"/>
              <w:jc w:val="both"/>
              <w:rPr>
                <w:bCs/>
                <w:sz w:val="24"/>
                <w:szCs w:val="24"/>
              </w:rPr>
            </w:pPr>
            <w:r w:rsidRPr="001F256D">
              <w:rPr>
                <w:bCs/>
                <w:sz w:val="24"/>
                <w:szCs w:val="24"/>
              </w:rPr>
              <w:t>8.</w:t>
            </w:r>
            <w:r w:rsidRPr="001F256D">
              <w:rPr>
                <w:bCs/>
                <w:sz w:val="24"/>
                <w:szCs w:val="24"/>
              </w:rPr>
              <w:tab/>
              <w:t>Услуги, оказанные по договору, оплачиваются по факту выполнения, в течение 45 календарных дней после подписания акта выполненных работ.</w:t>
            </w:r>
          </w:p>
          <w:p w:rsidR="001F256D" w:rsidRPr="001F256D" w:rsidRDefault="001F256D" w:rsidP="001F256D">
            <w:pPr>
              <w:pStyle w:val="20"/>
              <w:ind w:firstLine="708"/>
              <w:jc w:val="both"/>
              <w:rPr>
                <w:bCs/>
                <w:sz w:val="24"/>
                <w:szCs w:val="24"/>
              </w:rPr>
            </w:pPr>
            <w:r w:rsidRPr="001F256D">
              <w:rPr>
                <w:bCs/>
                <w:sz w:val="24"/>
                <w:szCs w:val="24"/>
              </w:rPr>
              <w:t>9.</w:t>
            </w:r>
            <w:r w:rsidRPr="001F256D">
              <w:rPr>
                <w:bCs/>
                <w:sz w:val="24"/>
                <w:szCs w:val="24"/>
              </w:rPr>
              <w:tab/>
              <w:t>Компания-участник подписывает согласие (Приложение № 6) о заключении типового  договора (Приложение № 5) на условиях, зафиксированных на тендере. При отказе от подписания типового договора компанией-победителем предусмотрены штрафные санкции в размере 3% от стоимости заключаемого договора.</w:t>
            </w:r>
          </w:p>
          <w:p w:rsidR="001F256D" w:rsidRPr="001F256D" w:rsidRDefault="001F256D" w:rsidP="001F256D">
            <w:pPr>
              <w:pStyle w:val="20"/>
              <w:ind w:firstLine="708"/>
              <w:jc w:val="both"/>
              <w:rPr>
                <w:bCs/>
                <w:sz w:val="24"/>
                <w:szCs w:val="24"/>
              </w:rPr>
            </w:pPr>
            <w:r w:rsidRPr="001F256D">
              <w:rPr>
                <w:bCs/>
                <w:sz w:val="24"/>
                <w:szCs w:val="24"/>
              </w:rPr>
              <w:t>В случае Вашей заинтересованности в участии в данном тендере, либо отказе от участия, просим Вас письменно сообщить об этом указанному выше контактному лицу.</w:t>
            </w:r>
          </w:p>
          <w:p w:rsidR="00E80BB5" w:rsidRPr="00E80BB5" w:rsidRDefault="00E80BB5" w:rsidP="00E80BB5">
            <w:pPr>
              <w:spacing w:after="0"/>
              <w:ind w:firstLine="708"/>
              <w:jc w:val="both"/>
              <w:rPr>
                <w:rFonts w:ascii="Times New Roman" w:hAnsi="Times New Roman"/>
                <w:bCs/>
                <w:sz w:val="24"/>
                <w:szCs w:val="24"/>
              </w:rPr>
            </w:pPr>
          </w:p>
          <w:p w:rsidR="006C164C" w:rsidRPr="00E80BB5" w:rsidRDefault="006C164C" w:rsidP="00E80BB5">
            <w:pPr>
              <w:tabs>
                <w:tab w:val="left" w:pos="7938"/>
              </w:tabs>
              <w:spacing w:after="0"/>
              <w:jc w:val="both"/>
              <w:rPr>
                <w:rFonts w:ascii="Times New Roman" w:hAnsi="Times New Roman"/>
                <w:bCs/>
                <w:sz w:val="24"/>
                <w:szCs w:val="24"/>
              </w:rPr>
            </w:pPr>
            <w:r w:rsidRPr="00E80BB5">
              <w:rPr>
                <w:rFonts w:ascii="Times New Roman" w:hAnsi="Times New Roman"/>
                <w:bCs/>
                <w:sz w:val="24"/>
                <w:szCs w:val="24"/>
              </w:rPr>
              <w:t>Начальник департамента по</w:t>
            </w:r>
          </w:p>
          <w:p w:rsidR="006C164C" w:rsidRPr="00E80BB5" w:rsidRDefault="006C164C" w:rsidP="00E80BB5">
            <w:pPr>
              <w:tabs>
                <w:tab w:val="left" w:pos="6379"/>
              </w:tabs>
              <w:spacing w:after="0"/>
              <w:jc w:val="both"/>
              <w:rPr>
                <w:rFonts w:ascii="Times New Roman" w:hAnsi="Times New Roman"/>
                <w:bCs/>
                <w:sz w:val="24"/>
                <w:szCs w:val="24"/>
              </w:rPr>
            </w:pPr>
            <w:r w:rsidRPr="00E80BB5">
              <w:rPr>
                <w:rFonts w:ascii="Times New Roman" w:hAnsi="Times New Roman"/>
                <w:bCs/>
                <w:sz w:val="24"/>
                <w:szCs w:val="24"/>
              </w:rPr>
              <w:t xml:space="preserve">материально-техническому обеспечению </w:t>
            </w:r>
          </w:p>
          <w:p w:rsidR="006C164C" w:rsidRPr="00E80BB5" w:rsidRDefault="006C164C" w:rsidP="00E80BB5">
            <w:pPr>
              <w:tabs>
                <w:tab w:val="left" w:pos="6379"/>
              </w:tabs>
              <w:spacing w:after="0"/>
              <w:jc w:val="both"/>
              <w:rPr>
                <w:rFonts w:ascii="Times New Roman" w:hAnsi="Times New Roman"/>
                <w:bCs/>
                <w:sz w:val="24"/>
                <w:szCs w:val="24"/>
              </w:rPr>
            </w:pPr>
            <w:r w:rsidRPr="00E80BB5">
              <w:rPr>
                <w:rFonts w:ascii="Times New Roman" w:hAnsi="Times New Roman"/>
                <w:bCs/>
                <w:sz w:val="24"/>
                <w:szCs w:val="24"/>
              </w:rPr>
              <w:t>и договорной работе</w:t>
            </w:r>
          </w:p>
          <w:p w:rsidR="006C164C" w:rsidRPr="00E80BB5" w:rsidRDefault="006C164C" w:rsidP="00E80BB5">
            <w:pPr>
              <w:tabs>
                <w:tab w:val="left" w:pos="6379"/>
              </w:tabs>
              <w:spacing w:after="0"/>
              <w:jc w:val="both"/>
              <w:rPr>
                <w:rFonts w:ascii="Times New Roman" w:hAnsi="Times New Roman"/>
                <w:bCs/>
                <w:sz w:val="24"/>
                <w:szCs w:val="24"/>
              </w:rPr>
            </w:pPr>
          </w:p>
          <w:p w:rsidR="006C164C" w:rsidRPr="00E80BB5" w:rsidRDefault="006C164C" w:rsidP="00E80BB5">
            <w:pPr>
              <w:tabs>
                <w:tab w:val="left" w:pos="6379"/>
              </w:tabs>
              <w:spacing w:after="0"/>
              <w:jc w:val="both"/>
              <w:rPr>
                <w:rFonts w:ascii="Times New Roman" w:hAnsi="Times New Roman"/>
                <w:bCs/>
                <w:sz w:val="24"/>
                <w:szCs w:val="24"/>
              </w:rPr>
            </w:pPr>
            <w:r w:rsidRPr="00E80BB5">
              <w:rPr>
                <w:rFonts w:ascii="Times New Roman" w:hAnsi="Times New Roman"/>
                <w:bCs/>
                <w:sz w:val="24"/>
                <w:szCs w:val="24"/>
              </w:rPr>
              <w:t>Д.С. Конев</w:t>
            </w:r>
          </w:p>
        </w:tc>
        <w:tc>
          <w:tcPr>
            <w:tcW w:w="5103" w:type="dxa"/>
          </w:tcPr>
          <w:p w:rsidR="0031233B" w:rsidRPr="00643834" w:rsidRDefault="00262F17" w:rsidP="00E80BB5">
            <w:pPr>
              <w:spacing w:after="0"/>
              <w:ind w:firstLine="317"/>
              <w:jc w:val="both"/>
              <w:rPr>
                <w:rFonts w:ascii="Times New Roman" w:hAnsi="Times New Roman"/>
                <w:bCs/>
                <w:sz w:val="24"/>
                <w:szCs w:val="24"/>
                <w:lang w:val="en-US"/>
              </w:rPr>
            </w:pPr>
            <w:r w:rsidRPr="00643834">
              <w:rPr>
                <w:rFonts w:ascii="Times New Roman" w:hAnsi="Times New Roman"/>
                <w:bCs/>
                <w:sz w:val="24"/>
                <w:szCs w:val="24"/>
                <w:lang w:val="en-US"/>
              </w:rPr>
              <w:lastRenderedPageBreak/>
              <w:t xml:space="preserve">LLC Nord Imperial </w:t>
            </w:r>
            <w:r w:rsidR="00E60719" w:rsidRPr="00643834">
              <w:rPr>
                <w:rFonts w:ascii="Times New Roman" w:hAnsi="Times New Roman"/>
                <w:bCs/>
                <w:sz w:val="24"/>
                <w:szCs w:val="24"/>
                <w:lang w:val="en-US"/>
              </w:rPr>
              <w:t xml:space="preserve">invites you to participate </w:t>
            </w:r>
            <w:r w:rsidR="00FD3DBE" w:rsidRPr="00643834">
              <w:rPr>
                <w:rFonts w:ascii="Times New Roman" w:hAnsi="Times New Roman"/>
                <w:bCs/>
                <w:sz w:val="24"/>
                <w:szCs w:val="24"/>
                <w:lang w:val="en-US"/>
              </w:rPr>
              <w:t xml:space="preserve">in tender </w:t>
            </w:r>
            <w:r w:rsidR="001F256D">
              <w:rPr>
                <w:rFonts w:ascii="Times New Roman" w:hAnsi="Times New Roman"/>
                <w:bCs/>
                <w:sz w:val="24"/>
                <w:szCs w:val="24"/>
                <w:lang w:val="en-US"/>
              </w:rPr>
              <w:t xml:space="preserve">for </w:t>
            </w:r>
            <w:r w:rsidR="001F256D" w:rsidRPr="001F256D">
              <w:rPr>
                <w:rFonts w:ascii="Times New Roman" w:hAnsi="Times New Roman"/>
                <w:bCs/>
                <w:sz w:val="24"/>
                <w:szCs w:val="24"/>
                <w:lang w:val="en-US"/>
              </w:rPr>
              <w:t>Supply and installation of “Construction of banya [Russian sauna] in the field camp of Snezhnoye OGCF” (tender # 81-2022)</w:t>
            </w:r>
            <w:r w:rsidR="00FD3DBE" w:rsidRPr="00643834">
              <w:rPr>
                <w:rFonts w:ascii="Times New Roman" w:hAnsi="Times New Roman"/>
                <w:bCs/>
                <w:sz w:val="24"/>
                <w:szCs w:val="24"/>
                <w:lang w:val="en-US"/>
              </w:rPr>
              <w:t xml:space="preserve">, which will take place in two stages with submission of bids in </w:t>
            </w:r>
            <w:r w:rsidR="00FD3DBE" w:rsidRPr="00643834">
              <w:rPr>
                <w:rFonts w:ascii="Times New Roman" w:hAnsi="Times New Roman"/>
                <w:b/>
                <w:bCs/>
                <w:sz w:val="24"/>
                <w:szCs w:val="24"/>
                <w:lang w:val="en-US"/>
              </w:rPr>
              <w:t>sealed envelopes</w:t>
            </w:r>
            <w:r w:rsidR="00FD3DBE" w:rsidRPr="00643834">
              <w:rPr>
                <w:rFonts w:ascii="Times New Roman" w:hAnsi="Times New Roman"/>
                <w:bCs/>
                <w:sz w:val="24"/>
                <w:szCs w:val="24"/>
                <w:lang w:val="en-US"/>
              </w:rPr>
              <w:t>.</w:t>
            </w:r>
          </w:p>
          <w:p w:rsidR="00FD3DBE" w:rsidRPr="00643834" w:rsidRDefault="00FD3DBE" w:rsidP="00E80BB5">
            <w:pPr>
              <w:spacing w:after="0"/>
              <w:ind w:firstLine="317"/>
              <w:jc w:val="both"/>
              <w:rPr>
                <w:rFonts w:ascii="Times New Roman" w:hAnsi="Times New Roman"/>
                <w:bCs/>
                <w:sz w:val="24"/>
                <w:szCs w:val="24"/>
                <w:lang w:val="en-US"/>
              </w:rPr>
            </w:pPr>
            <w:r w:rsidRPr="00643834">
              <w:rPr>
                <w:rFonts w:ascii="Times New Roman" w:hAnsi="Times New Roman"/>
                <w:bCs/>
                <w:sz w:val="24"/>
                <w:szCs w:val="24"/>
                <w:lang w:val="en-US"/>
              </w:rPr>
              <w:t xml:space="preserve"> All tender related information is available for viewing at the Company’s website at the following address: </w:t>
            </w:r>
          </w:p>
          <w:p w:rsidR="003765B8" w:rsidRDefault="001F256D" w:rsidP="00E80BB5">
            <w:pPr>
              <w:spacing w:after="0"/>
              <w:ind w:firstLine="317"/>
              <w:jc w:val="both"/>
              <w:rPr>
                <w:rFonts w:ascii="Times New Roman" w:hAnsi="Times New Roman"/>
                <w:sz w:val="24"/>
                <w:szCs w:val="24"/>
                <w:lang w:val="en-US"/>
              </w:rPr>
            </w:pPr>
            <w:hyperlink r:id="rId18" w:history="1">
              <w:r w:rsidRPr="0034363C">
                <w:rPr>
                  <w:rStyle w:val="a5"/>
                  <w:rFonts w:ascii="Times New Roman" w:hAnsi="Times New Roman"/>
                  <w:sz w:val="24"/>
                  <w:szCs w:val="24"/>
                  <w:lang w:val="en-US"/>
                </w:rPr>
                <w:t>http://www.imperialenergy.ru/ru/contractingwithus/tendersnew/full/3803/</w:t>
              </w:r>
            </w:hyperlink>
          </w:p>
          <w:p w:rsidR="00AF67CA" w:rsidRPr="00643834" w:rsidRDefault="00FD3DBE" w:rsidP="00E80BB5">
            <w:pPr>
              <w:spacing w:after="0"/>
              <w:ind w:firstLine="317"/>
              <w:jc w:val="both"/>
              <w:rPr>
                <w:rFonts w:ascii="Times New Roman" w:hAnsi="Times New Roman"/>
                <w:bCs/>
                <w:sz w:val="24"/>
                <w:szCs w:val="24"/>
                <w:lang w:val="en-US"/>
              </w:rPr>
            </w:pPr>
            <w:r w:rsidRPr="00643834">
              <w:rPr>
                <w:rFonts w:ascii="Times New Roman" w:hAnsi="Times New Roman"/>
                <w:bCs/>
                <w:sz w:val="24"/>
                <w:szCs w:val="24"/>
                <w:lang w:val="en-US"/>
              </w:rPr>
              <w:t xml:space="preserve">You may also acquaint </w:t>
            </w:r>
            <w:r w:rsidR="00764F96" w:rsidRPr="00643834">
              <w:rPr>
                <w:rFonts w:ascii="Times New Roman" w:hAnsi="Times New Roman"/>
                <w:bCs/>
                <w:sz w:val="24"/>
                <w:szCs w:val="24"/>
                <w:lang w:val="en-US"/>
              </w:rPr>
              <w:t>yourself</w:t>
            </w:r>
            <w:r w:rsidRPr="00643834">
              <w:rPr>
                <w:rFonts w:ascii="Times New Roman" w:hAnsi="Times New Roman"/>
                <w:bCs/>
                <w:sz w:val="24"/>
                <w:szCs w:val="24"/>
                <w:lang w:val="en-US"/>
              </w:rPr>
              <w:t xml:space="preserve"> with the tender related information at the address: </w:t>
            </w:r>
          </w:p>
          <w:p w:rsidR="004144C0" w:rsidRPr="00643834" w:rsidRDefault="00685031" w:rsidP="00E80BB5">
            <w:pPr>
              <w:spacing w:after="0"/>
              <w:ind w:firstLine="317"/>
              <w:jc w:val="both"/>
              <w:rPr>
                <w:rStyle w:val="a5"/>
                <w:rFonts w:ascii="Times New Roman" w:hAnsi="Times New Roman"/>
                <w:sz w:val="24"/>
                <w:szCs w:val="24"/>
                <w:lang w:val="en-US"/>
              </w:rPr>
            </w:pPr>
            <w:hyperlink r:id="rId19" w:history="1">
              <w:r w:rsidR="00F468BC" w:rsidRPr="00643834">
                <w:rPr>
                  <w:rStyle w:val="a5"/>
                  <w:rFonts w:ascii="Times New Roman" w:hAnsi="Times New Roman"/>
                  <w:sz w:val="24"/>
                  <w:szCs w:val="24"/>
                  <w:lang w:val="en-US"/>
                </w:rPr>
                <w:t>http://rostender.info/</w:t>
              </w:r>
            </w:hyperlink>
          </w:p>
          <w:p w:rsidR="00FD3DBE" w:rsidRPr="00643834" w:rsidRDefault="00FD3DBE" w:rsidP="00E80BB5">
            <w:pPr>
              <w:spacing w:after="0"/>
              <w:ind w:firstLine="317"/>
              <w:jc w:val="both"/>
              <w:rPr>
                <w:rFonts w:ascii="Times New Roman" w:hAnsi="Times New Roman"/>
                <w:bCs/>
                <w:sz w:val="24"/>
                <w:szCs w:val="24"/>
                <w:lang w:val="en-US"/>
              </w:rPr>
            </w:pPr>
            <w:r w:rsidRPr="00643834">
              <w:rPr>
                <w:rFonts w:ascii="Times New Roman" w:hAnsi="Times New Roman"/>
                <w:bCs/>
                <w:sz w:val="24"/>
                <w:szCs w:val="24"/>
                <w:lang w:val="en-US"/>
              </w:rPr>
              <w:t>The</w:t>
            </w:r>
            <w:r w:rsidR="00F61FB5" w:rsidRPr="00643834">
              <w:rPr>
                <w:rFonts w:ascii="Times New Roman" w:hAnsi="Times New Roman"/>
                <w:bCs/>
                <w:sz w:val="24"/>
                <w:szCs w:val="24"/>
                <w:lang w:val="en-US"/>
              </w:rPr>
              <w:t xml:space="preserve"> deadline for submission of </w:t>
            </w:r>
            <w:r w:rsidRPr="00643834">
              <w:rPr>
                <w:rFonts w:ascii="Times New Roman" w:hAnsi="Times New Roman"/>
                <w:bCs/>
                <w:sz w:val="24"/>
                <w:szCs w:val="24"/>
                <w:lang w:val="en-US"/>
              </w:rPr>
              <w:t xml:space="preserve">bids is </w:t>
            </w:r>
            <w:r w:rsidR="00E80BB5">
              <w:rPr>
                <w:rFonts w:ascii="Times New Roman" w:hAnsi="Times New Roman"/>
                <w:b/>
                <w:bCs/>
                <w:sz w:val="24"/>
                <w:szCs w:val="24"/>
                <w:lang w:val="en-US"/>
              </w:rPr>
              <w:t>December</w:t>
            </w:r>
            <w:r w:rsidR="00BB7EF6">
              <w:rPr>
                <w:rFonts w:ascii="Times New Roman" w:hAnsi="Times New Roman"/>
                <w:b/>
                <w:bCs/>
                <w:sz w:val="24"/>
                <w:szCs w:val="24"/>
                <w:lang w:val="en-US"/>
              </w:rPr>
              <w:t xml:space="preserve"> 1</w:t>
            </w:r>
            <w:r w:rsidR="001F256D">
              <w:rPr>
                <w:rFonts w:ascii="Times New Roman" w:hAnsi="Times New Roman"/>
                <w:b/>
                <w:bCs/>
                <w:sz w:val="24"/>
                <w:szCs w:val="24"/>
                <w:lang w:val="en-US"/>
              </w:rPr>
              <w:t>2</w:t>
            </w:r>
            <w:r w:rsidRPr="00643834">
              <w:rPr>
                <w:rFonts w:ascii="Times New Roman" w:hAnsi="Times New Roman"/>
                <w:b/>
                <w:bCs/>
                <w:sz w:val="24"/>
                <w:szCs w:val="24"/>
                <w:lang w:val="en-US"/>
              </w:rPr>
              <w:t>, 20</w:t>
            </w:r>
            <w:r w:rsidR="00370C6F">
              <w:rPr>
                <w:rFonts w:ascii="Times New Roman" w:hAnsi="Times New Roman"/>
                <w:b/>
                <w:bCs/>
                <w:sz w:val="24"/>
                <w:szCs w:val="24"/>
                <w:lang w:val="en-US"/>
              </w:rPr>
              <w:t>2</w:t>
            </w:r>
            <w:r w:rsidR="001F256D">
              <w:rPr>
                <w:rFonts w:ascii="Times New Roman" w:hAnsi="Times New Roman"/>
                <w:b/>
                <w:bCs/>
                <w:sz w:val="24"/>
                <w:szCs w:val="24"/>
                <w:lang w:val="en-US"/>
              </w:rPr>
              <w:t>2</w:t>
            </w:r>
            <w:r w:rsidRPr="00643834">
              <w:rPr>
                <w:rFonts w:ascii="Times New Roman" w:hAnsi="Times New Roman"/>
                <w:bCs/>
                <w:sz w:val="24"/>
                <w:szCs w:val="24"/>
                <w:lang w:val="en-US"/>
              </w:rPr>
              <w:t xml:space="preserve">. </w:t>
            </w:r>
          </w:p>
          <w:p w:rsidR="00FD3DBE" w:rsidRPr="00643834" w:rsidRDefault="00FD3DBE" w:rsidP="00E80BB5">
            <w:pPr>
              <w:spacing w:after="0"/>
              <w:ind w:firstLine="317"/>
              <w:jc w:val="both"/>
              <w:rPr>
                <w:rFonts w:ascii="Times New Roman" w:hAnsi="Times New Roman"/>
                <w:bCs/>
                <w:sz w:val="24"/>
                <w:szCs w:val="24"/>
                <w:lang w:val="en-US"/>
              </w:rPr>
            </w:pPr>
            <w:r w:rsidRPr="00643834">
              <w:rPr>
                <w:rFonts w:ascii="Times New Roman" w:hAnsi="Times New Roman"/>
                <w:bCs/>
                <w:sz w:val="24"/>
                <w:szCs w:val="24"/>
                <w:lang w:val="en-US"/>
              </w:rPr>
              <w:t xml:space="preserve">The deadline for raising the tender related questions is </w:t>
            </w:r>
            <w:r w:rsidR="001F256D">
              <w:rPr>
                <w:rFonts w:ascii="Times New Roman" w:hAnsi="Times New Roman"/>
                <w:b/>
                <w:bCs/>
                <w:sz w:val="24"/>
                <w:szCs w:val="24"/>
                <w:lang w:val="en-US"/>
              </w:rPr>
              <w:t>December 12</w:t>
            </w:r>
            <w:r w:rsidR="00E80BB5" w:rsidRPr="00643834">
              <w:rPr>
                <w:rFonts w:ascii="Times New Roman" w:hAnsi="Times New Roman"/>
                <w:b/>
                <w:bCs/>
                <w:sz w:val="24"/>
                <w:szCs w:val="24"/>
                <w:lang w:val="en-US"/>
              </w:rPr>
              <w:t>, 20</w:t>
            </w:r>
            <w:r w:rsidR="001F256D">
              <w:rPr>
                <w:rFonts w:ascii="Times New Roman" w:hAnsi="Times New Roman"/>
                <w:b/>
                <w:bCs/>
                <w:sz w:val="24"/>
                <w:szCs w:val="24"/>
                <w:lang w:val="en-US"/>
              </w:rPr>
              <w:t>22</w:t>
            </w:r>
            <w:r w:rsidRPr="00643834">
              <w:rPr>
                <w:rFonts w:ascii="Times New Roman" w:hAnsi="Times New Roman"/>
                <w:bCs/>
                <w:sz w:val="24"/>
                <w:szCs w:val="24"/>
                <w:lang w:val="en-US"/>
              </w:rPr>
              <w:t>.</w:t>
            </w:r>
          </w:p>
          <w:p w:rsidR="008B7F35" w:rsidRPr="00643834" w:rsidRDefault="00FD3DBE" w:rsidP="00E80BB5">
            <w:pPr>
              <w:spacing w:after="0"/>
              <w:ind w:firstLine="317"/>
              <w:jc w:val="both"/>
              <w:rPr>
                <w:rFonts w:ascii="Times New Roman" w:hAnsi="Times New Roman"/>
                <w:bCs/>
                <w:sz w:val="24"/>
                <w:szCs w:val="24"/>
                <w:lang w:val="en-US"/>
              </w:rPr>
            </w:pPr>
            <w:r w:rsidRPr="00643834">
              <w:rPr>
                <w:rFonts w:ascii="Times New Roman" w:hAnsi="Times New Roman"/>
                <w:bCs/>
                <w:sz w:val="24"/>
                <w:szCs w:val="24"/>
                <w:lang w:val="en-US"/>
              </w:rPr>
              <w:t>The deadline for acceptance o</w:t>
            </w:r>
            <w:r w:rsidR="00F61FB5" w:rsidRPr="00643834">
              <w:rPr>
                <w:rFonts w:ascii="Times New Roman" w:hAnsi="Times New Roman"/>
                <w:bCs/>
                <w:sz w:val="24"/>
                <w:szCs w:val="24"/>
                <w:lang w:val="en-US"/>
              </w:rPr>
              <w:t xml:space="preserve">f </w:t>
            </w:r>
            <w:r w:rsidRPr="00643834">
              <w:rPr>
                <w:rFonts w:ascii="Times New Roman" w:hAnsi="Times New Roman"/>
                <w:bCs/>
                <w:sz w:val="24"/>
                <w:szCs w:val="24"/>
                <w:lang w:val="en-US"/>
              </w:rPr>
              <w:t>bids</w:t>
            </w:r>
            <w:r w:rsidR="001F256D">
              <w:rPr>
                <w:rFonts w:ascii="Times New Roman" w:hAnsi="Times New Roman"/>
                <w:bCs/>
                <w:sz w:val="24"/>
                <w:szCs w:val="24"/>
                <w:lang w:val="en-US"/>
              </w:rPr>
              <w:t xml:space="preserve"> is 18</w:t>
            </w:r>
            <w:r w:rsidR="00BB7EF6">
              <w:rPr>
                <w:rFonts w:ascii="Times New Roman" w:hAnsi="Times New Roman"/>
                <w:bCs/>
                <w:sz w:val="24"/>
                <w:szCs w:val="24"/>
                <w:lang w:val="en-US"/>
              </w:rPr>
              <w:t>:</w:t>
            </w:r>
            <w:r w:rsidR="001F256D">
              <w:rPr>
                <w:rFonts w:ascii="Times New Roman" w:hAnsi="Times New Roman"/>
                <w:bCs/>
                <w:sz w:val="24"/>
                <w:szCs w:val="24"/>
                <w:lang w:val="en-US"/>
              </w:rPr>
              <w:t>00</w:t>
            </w:r>
            <w:r w:rsidR="00F61FB5" w:rsidRPr="00643834">
              <w:rPr>
                <w:rFonts w:ascii="Times New Roman" w:hAnsi="Times New Roman"/>
                <w:bCs/>
                <w:sz w:val="24"/>
                <w:szCs w:val="24"/>
                <w:lang w:val="en-US"/>
              </w:rPr>
              <w:t xml:space="preserve"> hrs (Tomsk time) </w:t>
            </w:r>
            <w:r w:rsidR="001F256D">
              <w:rPr>
                <w:rFonts w:ascii="Times New Roman" w:hAnsi="Times New Roman"/>
                <w:b/>
                <w:bCs/>
                <w:sz w:val="24"/>
                <w:szCs w:val="24"/>
                <w:lang w:val="en-US"/>
              </w:rPr>
              <w:t>December 12</w:t>
            </w:r>
            <w:r w:rsidR="00E80BB5" w:rsidRPr="00643834">
              <w:rPr>
                <w:rFonts w:ascii="Times New Roman" w:hAnsi="Times New Roman"/>
                <w:b/>
                <w:bCs/>
                <w:sz w:val="24"/>
                <w:szCs w:val="24"/>
                <w:lang w:val="en-US"/>
              </w:rPr>
              <w:t>, 20</w:t>
            </w:r>
            <w:r w:rsidR="00E80BB5">
              <w:rPr>
                <w:rFonts w:ascii="Times New Roman" w:hAnsi="Times New Roman"/>
                <w:b/>
                <w:bCs/>
                <w:sz w:val="24"/>
                <w:szCs w:val="24"/>
                <w:lang w:val="en-US"/>
              </w:rPr>
              <w:t>2</w:t>
            </w:r>
            <w:r w:rsidR="001F256D">
              <w:rPr>
                <w:rFonts w:ascii="Times New Roman" w:hAnsi="Times New Roman"/>
                <w:b/>
                <w:bCs/>
                <w:sz w:val="24"/>
                <w:szCs w:val="24"/>
                <w:lang w:val="en-US"/>
              </w:rPr>
              <w:t>2</w:t>
            </w:r>
            <w:r w:rsidR="00E80BB5" w:rsidRPr="00643834">
              <w:rPr>
                <w:rFonts w:ascii="Times New Roman" w:hAnsi="Times New Roman"/>
                <w:bCs/>
                <w:sz w:val="24"/>
                <w:szCs w:val="24"/>
                <w:lang w:val="en-US"/>
              </w:rPr>
              <w:t xml:space="preserve"> </w:t>
            </w:r>
            <w:r w:rsidRPr="00643834">
              <w:rPr>
                <w:rFonts w:ascii="Times New Roman" w:hAnsi="Times New Roman"/>
                <w:bCs/>
                <w:sz w:val="24"/>
                <w:szCs w:val="24"/>
                <w:lang w:val="en-US"/>
              </w:rPr>
              <w:t xml:space="preserve">(bids, sealed </w:t>
            </w:r>
            <w:r w:rsidR="00F61FB5" w:rsidRPr="00643834">
              <w:rPr>
                <w:rFonts w:ascii="Times New Roman" w:hAnsi="Times New Roman"/>
                <w:bCs/>
                <w:sz w:val="24"/>
                <w:szCs w:val="24"/>
                <w:lang w:val="en-US"/>
              </w:rPr>
              <w:t xml:space="preserve">in </w:t>
            </w:r>
            <w:r w:rsidRPr="00643834">
              <w:rPr>
                <w:rFonts w:ascii="Times New Roman" w:hAnsi="Times New Roman"/>
                <w:bCs/>
                <w:sz w:val="24"/>
                <w:szCs w:val="24"/>
                <w:lang w:val="en-US"/>
              </w:rPr>
              <w:t>envelopes, shall be delivered to the address: 51a Kirova pr., bldg. 15, 3</w:t>
            </w:r>
            <w:r w:rsidRPr="00643834">
              <w:rPr>
                <w:rFonts w:ascii="Times New Roman" w:hAnsi="Times New Roman"/>
                <w:bCs/>
                <w:sz w:val="24"/>
                <w:szCs w:val="24"/>
                <w:vertAlign w:val="superscript"/>
                <w:lang w:val="en-US"/>
              </w:rPr>
              <w:t>rd</w:t>
            </w:r>
            <w:r w:rsidRPr="00643834">
              <w:rPr>
                <w:rFonts w:ascii="Times New Roman" w:hAnsi="Times New Roman"/>
                <w:bCs/>
                <w:sz w:val="24"/>
                <w:szCs w:val="24"/>
                <w:lang w:val="en-US"/>
              </w:rPr>
              <w:t xml:space="preserve"> floor, Tomsk). Please be informed that the tender bids shall be sent using reliable and safe means to ensure their delivery by the abovementioned deadline. </w:t>
            </w:r>
            <w:r w:rsidR="006E2ED7" w:rsidRPr="00643834">
              <w:rPr>
                <w:rFonts w:ascii="Times New Roman" w:hAnsi="Times New Roman"/>
                <w:bCs/>
                <w:sz w:val="24"/>
                <w:szCs w:val="24"/>
                <w:lang w:val="en-US"/>
              </w:rPr>
              <w:t>Any</w:t>
            </w:r>
            <w:r w:rsidRPr="00643834">
              <w:rPr>
                <w:rFonts w:ascii="Times New Roman" w:hAnsi="Times New Roman"/>
                <w:bCs/>
                <w:sz w:val="24"/>
                <w:szCs w:val="24"/>
                <w:lang w:val="en-US"/>
              </w:rPr>
              <w:t xml:space="preserve"> bids </w:t>
            </w:r>
            <w:r w:rsidR="00764F96" w:rsidRPr="00643834">
              <w:rPr>
                <w:rFonts w:ascii="Times New Roman" w:hAnsi="Times New Roman"/>
                <w:bCs/>
                <w:sz w:val="24"/>
                <w:szCs w:val="24"/>
                <w:lang w:val="en-US"/>
              </w:rPr>
              <w:t>received</w:t>
            </w:r>
            <w:r w:rsidRPr="00643834">
              <w:rPr>
                <w:rFonts w:ascii="Times New Roman" w:hAnsi="Times New Roman"/>
                <w:bCs/>
                <w:sz w:val="24"/>
                <w:szCs w:val="24"/>
                <w:lang w:val="en-US"/>
              </w:rPr>
              <w:t xml:space="preserve"> after 1</w:t>
            </w:r>
            <w:r w:rsidR="00BB7EF6">
              <w:rPr>
                <w:rFonts w:ascii="Times New Roman" w:hAnsi="Times New Roman"/>
                <w:bCs/>
                <w:sz w:val="24"/>
                <w:szCs w:val="24"/>
                <w:lang w:val="en-US"/>
              </w:rPr>
              <w:t>6:45</w:t>
            </w:r>
            <w:r w:rsidRPr="00643834">
              <w:rPr>
                <w:rFonts w:ascii="Times New Roman" w:hAnsi="Times New Roman"/>
                <w:bCs/>
                <w:sz w:val="24"/>
                <w:szCs w:val="24"/>
                <w:lang w:val="en-US"/>
              </w:rPr>
              <w:t xml:space="preserve"> hrs (Tomsk time), </w:t>
            </w:r>
            <w:r w:rsidR="001F256D">
              <w:rPr>
                <w:rFonts w:ascii="Times New Roman" w:hAnsi="Times New Roman"/>
                <w:b/>
                <w:bCs/>
                <w:sz w:val="24"/>
                <w:szCs w:val="24"/>
                <w:lang w:val="en-US"/>
              </w:rPr>
              <w:t>December 12</w:t>
            </w:r>
            <w:r w:rsidR="00E80BB5" w:rsidRPr="00643834">
              <w:rPr>
                <w:rFonts w:ascii="Times New Roman" w:hAnsi="Times New Roman"/>
                <w:b/>
                <w:bCs/>
                <w:sz w:val="24"/>
                <w:szCs w:val="24"/>
                <w:lang w:val="en-US"/>
              </w:rPr>
              <w:t>, 20</w:t>
            </w:r>
            <w:r w:rsidR="00E80BB5">
              <w:rPr>
                <w:rFonts w:ascii="Times New Roman" w:hAnsi="Times New Roman"/>
                <w:b/>
                <w:bCs/>
                <w:sz w:val="24"/>
                <w:szCs w:val="24"/>
                <w:lang w:val="en-US"/>
              </w:rPr>
              <w:t>2</w:t>
            </w:r>
            <w:r w:rsidR="001F256D">
              <w:rPr>
                <w:rFonts w:ascii="Times New Roman" w:hAnsi="Times New Roman"/>
                <w:b/>
                <w:bCs/>
                <w:sz w:val="24"/>
                <w:szCs w:val="24"/>
                <w:lang w:val="en-US"/>
              </w:rPr>
              <w:t>2</w:t>
            </w:r>
            <w:r w:rsidR="00E80BB5">
              <w:rPr>
                <w:rFonts w:ascii="Times New Roman" w:hAnsi="Times New Roman"/>
                <w:bCs/>
                <w:sz w:val="24"/>
                <w:szCs w:val="24"/>
                <w:lang w:val="en-US"/>
              </w:rPr>
              <w:t xml:space="preserve"> </w:t>
            </w:r>
            <w:r w:rsidRPr="00643834">
              <w:rPr>
                <w:rFonts w:ascii="Times New Roman" w:hAnsi="Times New Roman"/>
                <w:b/>
                <w:bCs/>
                <w:sz w:val="24"/>
                <w:szCs w:val="24"/>
                <w:lang w:val="en-US"/>
              </w:rPr>
              <w:t>will not be considered</w:t>
            </w:r>
            <w:r w:rsidRPr="00643834">
              <w:rPr>
                <w:rFonts w:ascii="Times New Roman" w:hAnsi="Times New Roman"/>
                <w:bCs/>
                <w:sz w:val="24"/>
                <w:szCs w:val="24"/>
                <w:lang w:val="en-US"/>
              </w:rPr>
              <w:t xml:space="preserve">. </w:t>
            </w:r>
          </w:p>
          <w:p w:rsidR="00E669A7" w:rsidRPr="00643834" w:rsidRDefault="00FD3DBE" w:rsidP="00E80BB5">
            <w:pPr>
              <w:tabs>
                <w:tab w:val="left" w:pos="6521"/>
              </w:tabs>
              <w:spacing w:after="0"/>
              <w:ind w:left="34" w:firstLine="283"/>
              <w:jc w:val="both"/>
              <w:rPr>
                <w:rFonts w:ascii="Times New Roman" w:hAnsi="Times New Roman"/>
                <w:bCs/>
                <w:sz w:val="24"/>
                <w:szCs w:val="24"/>
                <w:lang w:val="en-US"/>
              </w:rPr>
            </w:pPr>
            <w:r w:rsidRPr="00643834">
              <w:rPr>
                <w:rFonts w:ascii="Times New Roman" w:hAnsi="Times New Roman"/>
                <w:bCs/>
                <w:sz w:val="24"/>
                <w:szCs w:val="24"/>
                <w:lang w:val="en-US"/>
              </w:rPr>
              <w:t xml:space="preserve">Date of opening </w:t>
            </w:r>
            <w:r w:rsidR="00DC7472" w:rsidRPr="00643834">
              <w:rPr>
                <w:rFonts w:ascii="Times New Roman" w:hAnsi="Times New Roman"/>
                <w:bCs/>
                <w:sz w:val="24"/>
                <w:szCs w:val="24"/>
                <w:lang w:val="en-US"/>
              </w:rPr>
              <w:t xml:space="preserve">of </w:t>
            </w:r>
            <w:r w:rsidRPr="00643834">
              <w:rPr>
                <w:rFonts w:ascii="Times New Roman" w:hAnsi="Times New Roman"/>
                <w:b/>
                <w:bCs/>
                <w:sz w:val="24"/>
                <w:szCs w:val="24"/>
                <w:lang w:val="en-US"/>
              </w:rPr>
              <w:t xml:space="preserve">envelopes </w:t>
            </w:r>
            <w:r w:rsidR="00DF7785" w:rsidRPr="00643834">
              <w:rPr>
                <w:rFonts w:ascii="Times New Roman" w:hAnsi="Times New Roman"/>
                <w:b/>
                <w:bCs/>
                <w:sz w:val="24"/>
                <w:szCs w:val="24"/>
                <w:lang w:val="en-US"/>
              </w:rPr>
              <w:t>No.</w:t>
            </w:r>
            <w:r w:rsidRPr="00643834">
              <w:rPr>
                <w:rFonts w:ascii="Times New Roman" w:hAnsi="Times New Roman"/>
                <w:b/>
                <w:bCs/>
                <w:sz w:val="24"/>
                <w:szCs w:val="24"/>
                <w:lang w:val="en-US"/>
              </w:rPr>
              <w:t xml:space="preserve"> 2</w:t>
            </w:r>
            <w:r w:rsidRPr="00643834">
              <w:rPr>
                <w:rFonts w:ascii="Times New Roman" w:hAnsi="Times New Roman"/>
                <w:bCs/>
                <w:sz w:val="24"/>
                <w:szCs w:val="24"/>
                <w:lang w:val="en-US"/>
              </w:rPr>
              <w:t xml:space="preserve"> </w:t>
            </w:r>
            <w:r w:rsidRPr="00643834">
              <w:rPr>
                <w:rFonts w:ascii="Times New Roman" w:hAnsi="Times New Roman"/>
                <w:b/>
                <w:bCs/>
                <w:sz w:val="24"/>
                <w:szCs w:val="24"/>
                <w:lang w:val="en-US"/>
              </w:rPr>
              <w:t xml:space="preserve">(general part): </w:t>
            </w:r>
            <w:r w:rsidRPr="00643834">
              <w:rPr>
                <w:rFonts w:ascii="Times New Roman" w:hAnsi="Times New Roman"/>
                <w:bCs/>
                <w:sz w:val="24"/>
                <w:szCs w:val="24"/>
                <w:lang w:val="en-US"/>
              </w:rPr>
              <w:t xml:space="preserve">10.00 hrs (Tomsk time), </w:t>
            </w:r>
            <w:r w:rsidR="001F256D">
              <w:rPr>
                <w:rFonts w:ascii="Times New Roman" w:hAnsi="Times New Roman"/>
                <w:bCs/>
                <w:sz w:val="24"/>
                <w:szCs w:val="24"/>
                <w:lang w:val="en-US"/>
              </w:rPr>
              <w:t>December 13</w:t>
            </w:r>
            <w:r w:rsidR="002D3A2C" w:rsidRPr="00643834">
              <w:rPr>
                <w:rFonts w:ascii="Times New Roman" w:hAnsi="Times New Roman"/>
                <w:bCs/>
                <w:sz w:val="24"/>
                <w:szCs w:val="24"/>
                <w:lang w:val="en-US"/>
              </w:rPr>
              <w:t>, 20</w:t>
            </w:r>
            <w:r w:rsidR="001F256D">
              <w:rPr>
                <w:rFonts w:ascii="Times New Roman" w:hAnsi="Times New Roman"/>
                <w:bCs/>
                <w:sz w:val="24"/>
                <w:szCs w:val="24"/>
                <w:lang w:val="en-US"/>
              </w:rPr>
              <w:t>22</w:t>
            </w:r>
            <w:r w:rsidRPr="00643834">
              <w:rPr>
                <w:rFonts w:ascii="Times New Roman" w:hAnsi="Times New Roman"/>
                <w:bCs/>
                <w:sz w:val="24"/>
                <w:szCs w:val="24"/>
                <w:lang w:val="en-US"/>
              </w:rPr>
              <w:t xml:space="preserve">. Opening </w:t>
            </w:r>
            <w:r w:rsidR="00DC7472" w:rsidRPr="00643834">
              <w:rPr>
                <w:rFonts w:ascii="Times New Roman" w:hAnsi="Times New Roman"/>
                <w:bCs/>
                <w:sz w:val="24"/>
                <w:szCs w:val="24"/>
                <w:lang w:val="en-US"/>
              </w:rPr>
              <w:t xml:space="preserve">of envelopes </w:t>
            </w:r>
            <w:r w:rsidRPr="00643834">
              <w:rPr>
                <w:rFonts w:ascii="Times New Roman" w:hAnsi="Times New Roman"/>
                <w:bCs/>
                <w:sz w:val="24"/>
                <w:szCs w:val="24"/>
                <w:lang w:val="en-US"/>
              </w:rPr>
              <w:t xml:space="preserve">will take place </w:t>
            </w:r>
            <w:r w:rsidR="00E80BB5">
              <w:rPr>
                <w:rFonts w:ascii="Times New Roman" w:hAnsi="Times New Roman"/>
                <w:bCs/>
                <w:sz w:val="24"/>
                <w:szCs w:val="24"/>
                <w:lang w:val="en-US"/>
              </w:rPr>
              <w:t>in 6</w:t>
            </w:r>
            <w:r w:rsidR="00764F96" w:rsidRPr="00643834">
              <w:rPr>
                <w:rFonts w:ascii="Times New Roman" w:hAnsi="Times New Roman"/>
                <w:bCs/>
                <w:sz w:val="24"/>
                <w:szCs w:val="24"/>
                <w:lang w:val="en-US"/>
              </w:rPr>
              <w:t xml:space="preserve">th floor conference room at </w:t>
            </w:r>
            <w:r w:rsidRPr="00643834">
              <w:rPr>
                <w:rFonts w:ascii="Times New Roman" w:hAnsi="Times New Roman"/>
                <w:bCs/>
                <w:sz w:val="24"/>
                <w:szCs w:val="24"/>
                <w:lang w:val="en-US"/>
              </w:rPr>
              <w:t>51a Kirova pr., bldg. 15, Tomsk</w:t>
            </w:r>
            <w:r w:rsidR="00DC7472" w:rsidRPr="00643834">
              <w:rPr>
                <w:rFonts w:ascii="Times New Roman" w:hAnsi="Times New Roman"/>
                <w:bCs/>
                <w:sz w:val="24"/>
                <w:szCs w:val="24"/>
                <w:lang w:val="en-US"/>
              </w:rPr>
              <w:t xml:space="preserve">. </w:t>
            </w:r>
          </w:p>
          <w:p w:rsidR="00526A78" w:rsidRPr="00643834" w:rsidRDefault="00A438F0" w:rsidP="00E80BB5">
            <w:pPr>
              <w:tabs>
                <w:tab w:val="left" w:pos="6521"/>
              </w:tabs>
              <w:spacing w:after="0"/>
              <w:ind w:left="34" w:firstLine="283"/>
              <w:jc w:val="both"/>
              <w:rPr>
                <w:rFonts w:ascii="Times New Roman" w:hAnsi="Times New Roman"/>
                <w:bCs/>
                <w:sz w:val="24"/>
                <w:szCs w:val="24"/>
                <w:lang w:val="en-US"/>
              </w:rPr>
            </w:pPr>
            <w:r w:rsidRPr="00643834">
              <w:rPr>
                <w:rFonts w:ascii="Times New Roman" w:hAnsi="Times New Roman"/>
                <w:bCs/>
                <w:sz w:val="24"/>
                <w:szCs w:val="24"/>
                <w:lang w:val="en-US"/>
              </w:rPr>
              <w:t xml:space="preserve">The date of opening of </w:t>
            </w:r>
            <w:r w:rsidRPr="00643834">
              <w:rPr>
                <w:rFonts w:ascii="Times New Roman" w:hAnsi="Times New Roman"/>
                <w:b/>
                <w:bCs/>
                <w:sz w:val="24"/>
                <w:szCs w:val="24"/>
                <w:lang w:val="en-US"/>
              </w:rPr>
              <w:t xml:space="preserve">envelopes </w:t>
            </w:r>
            <w:r w:rsidR="00DF7785" w:rsidRPr="00643834">
              <w:rPr>
                <w:rFonts w:ascii="Times New Roman" w:hAnsi="Times New Roman"/>
                <w:b/>
                <w:bCs/>
                <w:sz w:val="24"/>
                <w:szCs w:val="24"/>
                <w:lang w:val="en-US"/>
              </w:rPr>
              <w:t>No.</w:t>
            </w:r>
            <w:r w:rsidRPr="00643834">
              <w:rPr>
                <w:rFonts w:ascii="Times New Roman" w:hAnsi="Times New Roman"/>
                <w:b/>
                <w:bCs/>
                <w:sz w:val="24"/>
                <w:szCs w:val="24"/>
                <w:lang w:val="en-US"/>
              </w:rPr>
              <w:t xml:space="preserve"> 1 (price bid</w:t>
            </w:r>
            <w:r w:rsidRPr="00643834">
              <w:rPr>
                <w:rFonts w:ascii="Times New Roman" w:hAnsi="Times New Roman"/>
                <w:bCs/>
                <w:sz w:val="24"/>
                <w:szCs w:val="24"/>
                <w:lang w:val="en-US"/>
              </w:rPr>
              <w:t xml:space="preserve">) will be determined after evaluation of the received bids </w:t>
            </w:r>
            <w:r w:rsidR="00053D8B" w:rsidRPr="00643834">
              <w:rPr>
                <w:rFonts w:ascii="Times New Roman" w:hAnsi="Times New Roman"/>
                <w:bCs/>
                <w:sz w:val="24"/>
                <w:szCs w:val="24"/>
                <w:lang w:val="en-US"/>
              </w:rPr>
              <w:t xml:space="preserve">for compliance </w:t>
            </w:r>
            <w:r w:rsidR="00C64B6F" w:rsidRPr="00643834">
              <w:rPr>
                <w:rFonts w:ascii="Times New Roman" w:hAnsi="Times New Roman"/>
                <w:bCs/>
                <w:sz w:val="24"/>
                <w:szCs w:val="24"/>
                <w:lang w:val="en-US"/>
              </w:rPr>
              <w:t>to</w:t>
            </w:r>
            <w:r w:rsidRPr="00643834">
              <w:rPr>
                <w:rFonts w:ascii="Times New Roman" w:hAnsi="Times New Roman"/>
                <w:bCs/>
                <w:sz w:val="24"/>
                <w:szCs w:val="24"/>
                <w:lang w:val="en-US"/>
              </w:rPr>
              <w:t xml:space="preserve"> the technical assignment and evaluation criteria making the part of this tender. The bidders that successfully passed this stage will be allowed to participate in opening of </w:t>
            </w:r>
            <w:r w:rsidRPr="00643834">
              <w:rPr>
                <w:rFonts w:ascii="Times New Roman" w:hAnsi="Times New Roman"/>
                <w:b/>
                <w:bCs/>
                <w:sz w:val="24"/>
                <w:szCs w:val="24"/>
                <w:lang w:val="en-US"/>
              </w:rPr>
              <w:t xml:space="preserve">envelopes </w:t>
            </w:r>
            <w:r w:rsidR="00DF7785" w:rsidRPr="00643834">
              <w:rPr>
                <w:rFonts w:ascii="Times New Roman" w:hAnsi="Times New Roman"/>
                <w:b/>
                <w:bCs/>
                <w:sz w:val="24"/>
                <w:szCs w:val="24"/>
                <w:lang w:val="en-US"/>
              </w:rPr>
              <w:t>No.</w:t>
            </w:r>
            <w:r w:rsidRPr="00643834">
              <w:rPr>
                <w:rFonts w:ascii="Times New Roman" w:hAnsi="Times New Roman"/>
                <w:b/>
                <w:bCs/>
                <w:sz w:val="24"/>
                <w:szCs w:val="24"/>
                <w:lang w:val="en-US"/>
              </w:rPr>
              <w:t xml:space="preserve"> 1 (price bid</w:t>
            </w:r>
            <w:r w:rsidRPr="00643834">
              <w:rPr>
                <w:rFonts w:ascii="Times New Roman" w:hAnsi="Times New Roman"/>
                <w:bCs/>
                <w:sz w:val="24"/>
                <w:szCs w:val="24"/>
                <w:lang w:val="en-US"/>
              </w:rPr>
              <w:t>).</w:t>
            </w:r>
          </w:p>
          <w:p w:rsidR="007D5E64" w:rsidRPr="00696BBC" w:rsidRDefault="00A32648" w:rsidP="00E80BB5">
            <w:pPr>
              <w:pStyle w:val="ac"/>
              <w:jc w:val="both"/>
              <w:rPr>
                <w:rFonts w:ascii="Times New Roman" w:hAnsi="Times New Roman"/>
                <w:b/>
                <w:bCs/>
                <w:sz w:val="24"/>
                <w:szCs w:val="24"/>
                <w:u w:val="single"/>
                <w:lang w:val="en-US"/>
              </w:rPr>
            </w:pPr>
            <w:r w:rsidRPr="00643834">
              <w:rPr>
                <w:rFonts w:ascii="Times New Roman" w:hAnsi="Times New Roman"/>
                <w:bCs/>
                <w:sz w:val="24"/>
                <w:szCs w:val="24"/>
                <w:lang w:val="en-US"/>
              </w:rPr>
              <w:t xml:space="preserve">Scanned copies of the following documents </w:t>
            </w:r>
            <w:r w:rsidRPr="00643834">
              <w:rPr>
                <w:rFonts w:ascii="Times New Roman" w:hAnsi="Times New Roman"/>
                <w:b/>
                <w:bCs/>
                <w:sz w:val="24"/>
                <w:szCs w:val="24"/>
                <w:u w:val="single"/>
                <w:lang w:val="en-US"/>
              </w:rPr>
              <w:t>shall be posted in user account of your Company at the web-site</w:t>
            </w:r>
            <w:r w:rsidRPr="00643834">
              <w:rPr>
                <w:rFonts w:ascii="Times New Roman" w:hAnsi="Times New Roman"/>
                <w:bCs/>
                <w:sz w:val="24"/>
                <w:szCs w:val="24"/>
                <w:lang w:val="en-US"/>
              </w:rPr>
              <w:t xml:space="preserve"> </w:t>
            </w:r>
            <w:hyperlink r:id="rId20" w:history="1">
              <w:r w:rsidRPr="00643834">
                <w:rPr>
                  <w:rStyle w:val="a5"/>
                  <w:rFonts w:ascii="Times New Roman" w:hAnsi="Times New Roman"/>
                  <w:bCs/>
                  <w:sz w:val="24"/>
                  <w:szCs w:val="24"/>
                  <w:lang w:val="en-US"/>
                </w:rPr>
                <w:t>www.imperialenergy.ru/ru/contractingwithus/registration</w:t>
              </w:r>
            </w:hyperlink>
            <w:r w:rsidRPr="00643834">
              <w:rPr>
                <w:rFonts w:ascii="Times New Roman" w:hAnsi="Times New Roman"/>
                <w:bCs/>
                <w:sz w:val="24"/>
                <w:szCs w:val="24"/>
                <w:lang w:val="en-US"/>
              </w:rPr>
              <w:t>:</w:t>
            </w:r>
            <w:r w:rsidR="007D5E64" w:rsidRPr="00643834">
              <w:rPr>
                <w:rFonts w:ascii="Times New Roman" w:hAnsi="Times New Roman"/>
                <w:bCs/>
                <w:sz w:val="24"/>
                <w:szCs w:val="24"/>
                <w:lang w:val="en-US"/>
              </w:rPr>
              <w:t xml:space="preserve"> The charter documents in the latest edition </w:t>
            </w:r>
            <w:r w:rsidR="007D5E64" w:rsidRPr="00643834">
              <w:rPr>
                <w:rFonts w:ascii="Times New Roman" w:hAnsi="Times New Roman"/>
                <w:bCs/>
                <w:sz w:val="24"/>
                <w:szCs w:val="24"/>
                <w:lang w:val="en-US"/>
              </w:rPr>
              <w:lastRenderedPageBreak/>
              <w:t>and documents confirming the powers of the director; Financial information (Form No.1 “Balance sheet” and Form No.2 “Profit &amp; loss statement”) for 20</w:t>
            </w:r>
            <w:r w:rsidR="001F256D">
              <w:rPr>
                <w:rFonts w:ascii="Times New Roman" w:hAnsi="Times New Roman"/>
                <w:bCs/>
                <w:sz w:val="24"/>
                <w:szCs w:val="24"/>
                <w:lang w:val="en-US"/>
              </w:rPr>
              <w:t>2</w:t>
            </w:r>
            <w:r w:rsidR="007D5E64" w:rsidRPr="00643834">
              <w:rPr>
                <w:rFonts w:ascii="Times New Roman" w:hAnsi="Times New Roman"/>
                <w:bCs/>
                <w:sz w:val="24"/>
                <w:szCs w:val="24"/>
                <w:lang w:val="en-US"/>
              </w:rPr>
              <w:t>1 and 20</w:t>
            </w:r>
            <w:r w:rsidR="00370C6F">
              <w:rPr>
                <w:rFonts w:ascii="Times New Roman" w:hAnsi="Times New Roman"/>
                <w:bCs/>
                <w:sz w:val="24"/>
                <w:szCs w:val="24"/>
                <w:lang w:val="en-US"/>
              </w:rPr>
              <w:t>2</w:t>
            </w:r>
            <w:r w:rsidR="001F256D">
              <w:rPr>
                <w:rFonts w:ascii="Times New Roman" w:hAnsi="Times New Roman"/>
                <w:bCs/>
                <w:sz w:val="24"/>
                <w:szCs w:val="24"/>
                <w:lang w:val="en-US"/>
              </w:rPr>
              <w:t>2</w:t>
            </w:r>
            <w:r w:rsidR="007D5E64" w:rsidRPr="00643834">
              <w:rPr>
                <w:rFonts w:ascii="Times New Roman" w:hAnsi="Times New Roman"/>
                <w:bCs/>
                <w:sz w:val="24"/>
                <w:szCs w:val="24"/>
                <w:lang w:val="en-US"/>
              </w:rPr>
              <w:t>;</w:t>
            </w:r>
            <w:r w:rsidR="007D5E64" w:rsidRPr="00643834">
              <w:rPr>
                <w:rFonts w:ascii="Times New Roman" w:hAnsi="Times New Roman"/>
                <w:sz w:val="24"/>
                <w:szCs w:val="24"/>
                <w:lang w:val="en-US"/>
              </w:rPr>
              <w:t xml:space="preserve"> </w:t>
            </w:r>
            <w:r w:rsidR="007D5E64" w:rsidRPr="00643834">
              <w:rPr>
                <w:rFonts w:ascii="Times New Roman" w:hAnsi="Times New Roman"/>
                <w:bCs/>
                <w:sz w:val="24"/>
                <w:szCs w:val="24"/>
                <w:lang w:val="en-US"/>
              </w:rPr>
              <w:t xml:space="preserve">- Certificate of status of taxes, charges, fees as per form No.39-1 as of today; Certificate of judicial proceedings as a defendant for the last three years (indicating the decision of the commercial court), as well as participation in judicial proceedings at the moment. If there is no possibility to post the documents at the web-site </w:t>
            </w:r>
            <w:hyperlink r:id="rId21" w:history="1">
              <w:r w:rsidR="005F41F6" w:rsidRPr="00643834">
                <w:rPr>
                  <w:rStyle w:val="a5"/>
                  <w:rFonts w:ascii="Times New Roman" w:hAnsi="Times New Roman"/>
                  <w:bCs/>
                  <w:sz w:val="24"/>
                  <w:szCs w:val="24"/>
                  <w:lang w:val="en-US"/>
                </w:rPr>
                <w:t>www.imperialenergy.ru/ru/contractingwithus/registration/</w:t>
              </w:r>
            </w:hyperlink>
            <w:r w:rsidR="005F41F6" w:rsidRPr="00643834">
              <w:rPr>
                <w:rFonts w:ascii="Times New Roman" w:hAnsi="Times New Roman"/>
                <w:bCs/>
                <w:sz w:val="24"/>
                <w:szCs w:val="24"/>
                <w:lang w:val="en-US"/>
              </w:rPr>
              <w:t xml:space="preserve"> </w:t>
            </w:r>
            <w:r w:rsidR="007D5E64" w:rsidRPr="00643834">
              <w:rPr>
                <w:rFonts w:ascii="Times New Roman" w:hAnsi="Times New Roman"/>
                <w:bCs/>
                <w:sz w:val="24"/>
                <w:szCs w:val="24"/>
                <w:lang w:val="en-US"/>
              </w:rPr>
              <w:t xml:space="preserve">please provide them in </w:t>
            </w:r>
            <w:r w:rsidR="007D5E64" w:rsidRPr="00643834">
              <w:rPr>
                <w:rFonts w:ascii="Times New Roman" w:hAnsi="Times New Roman"/>
                <w:b/>
                <w:bCs/>
                <w:sz w:val="24"/>
                <w:szCs w:val="24"/>
                <w:lang w:val="en-US"/>
              </w:rPr>
              <w:t>envelope No. 2</w:t>
            </w:r>
            <w:r w:rsidR="007D5E64" w:rsidRPr="00643834">
              <w:rPr>
                <w:rFonts w:ascii="Times New Roman" w:hAnsi="Times New Roman"/>
                <w:bCs/>
                <w:sz w:val="24"/>
                <w:szCs w:val="24"/>
                <w:lang w:val="en-US"/>
              </w:rPr>
              <w:t xml:space="preserve"> </w:t>
            </w:r>
            <w:r w:rsidR="007D5E64" w:rsidRPr="00643834">
              <w:rPr>
                <w:rFonts w:ascii="Times New Roman" w:hAnsi="Times New Roman"/>
                <w:b/>
                <w:bCs/>
                <w:sz w:val="24"/>
                <w:szCs w:val="24"/>
                <w:lang w:val="en-US"/>
              </w:rPr>
              <w:t>(general part)</w:t>
            </w:r>
            <w:r w:rsidR="007D5E64" w:rsidRPr="00643834">
              <w:rPr>
                <w:rFonts w:ascii="Times New Roman" w:hAnsi="Times New Roman"/>
                <w:bCs/>
                <w:sz w:val="24"/>
                <w:szCs w:val="24"/>
                <w:lang w:val="en-US"/>
              </w:rPr>
              <w:t>;</w:t>
            </w:r>
          </w:p>
          <w:p w:rsidR="00DF385C" w:rsidRPr="00643834" w:rsidRDefault="00DF385C" w:rsidP="00E80BB5">
            <w:pPr>
              <w:pStyle w:val="ac"/>
              <w:ind w:left="34" w:firstLine="283"/>
              <w:jc w:val="both"/>
              <w:rPr>
                <w:rFonts w:ascii="Times New Roman" w:hAnsi="Times New Roman"/>
                <w:sz w:val="24"/>
                <w:szCs w:val="24"/>
                <w:highlight w:val="yellow"/>
                <w:lang w:val="en-US"/>
              </w:rPr>
            </w:pPr>
          </w:p>
          <w:p w:rsidR="00A32648" w:rsidRDefault="00A32648" w:rsidP="00E80BB5">
            <w:pPr>
              <w:pStyle w:val="ac"/>
              <w:ind w:left="34" w:firstLine="283"/>
              <w:jc w:val="both"/>
              <w:rPr>
                <w:rFonts w:ascii="Times New Roman" w:hAnsi="Times New Roman"/>
                <w:b/>
                <w:sz w:val="24"/>
                <w:szCs w:val="24"/>
                <w:lang w:val="en-US"/>
              </w:rPr>
            </w:pPr>
            <w:r w:rsidRPr="00643834">
              <w:rPr>
                <w:rFonts w:ascii="Times New Roman" w:hAnsi="Times New Roman"/>
                <w:sz w:val="24"/>
                <w:szCs w:val="24"/>
                <w:lang w:val="en-US"/>
              </w:rPr>
              <w:t xml:space="preserve">Please submit </w:t>
            </w:r>
            <w:r w:rsidRPr="00643834">
              <w:rPr>
                <w:rFonts w:ascii="Times New Roman" w:hAnsi="Times New Roman"/>
                <w:bCs/>
                <w:sz w:val="24"/>
                <w:szCs w:val="24"/>
                <w:lang w:val="en-US"/>
              </w:rPr>
              <w:t xml:space="preserve">the following package </w:t>
            </w:r>
            <w:r w:rsidRPr="00643834">
              <w:rPr>
                <w:rFonts w:ascii="Times New Roman" w:hAnsi="Times New Roman"/>
                <w:sz w:val="24"/>
                <w:szCs w:val="24"/>
                <w:lang w:val="en-US"/>
              </w:rPr>
              <w:t xml:space="preserve">to </w:t>
            </w:r>
            <w:r w:rsidRPr="00643834">
              <w:rPr>
                <w:rFonts w:ascii="Times New Roman" w:hAnsi="Times New Roman"/>
                <w:b/>
                <w:sz w:val="24"/>
                <w:szCs w:val="24"/>
                <w:lang w:val="en-US"/>
              </w:rPr>
              <w:t xml:space="preserve">the following contact person only (tender related documents may not be transferred to another person): </w:t>
            </w:r>
          </w:p>
          <w:p w:rsidR="00E80BB5" w:rsidRPr="00E80BB5" w:rsidRDefault="00E80BB5" w:rsidP="00E80BB5">
            <w:pPr>
              <w:pStyle w:val="ac"/>
              <w:ind w:left="34" w:firstLine="283"/>
              <w:jc w:val="both"/>
              <w:rPr>
                <w:rFonts w:ascii="Times New Roman" w:hAnsi="Times New Roman"/>
                <w:sz w:val="24"/>
                <w:szCs w:val="24"/>
                <w:lang w:val="en-US"/>
              </w:rPr>
            </w:pPr>
            <w:r w:rsidRPr="00E80BB5">
              <w:rPr>
                <w:rFonts w:ascii="Times New Roman" w:hAnsi="Times New Roman"/>
                <w:sz w:val="24"/>
                <w:szCs w:val="24"/>
                <w:lang w:val="en-US"/>
              </w:rPr>
              <w:t>LLC Nord Imperial</w:t>
            </w:r>
          </w:p>
          <w:p w:rsidR="00A32648" w:rsidRPr="00643834" w:rsidRDefault="00A32648" w:rsidP="00E80BB5">
            <w:pPr>
              <w:pStyle w:val="ac"/>
              <w:ind w:left="34" w:firstLine="283"/>
              <w:jc w:val="both"/>
              <w:rPr>
                <w:rFonts w:ascii="Times New Roman" w:hAnsi="Times New Roman"/>
                <w:bCs/>
                <w:sz w:val="24"/>
                <w:szCs w:val="24"/>
                <w:lang w:val="en-US"/>
              </w:rPr>
            </w:pPr>
            <w:r w:rsidRPr="00643834">
              <w:rPr>
                <w:rFonts w:ascii="Times New Roman" w:hAnsi="Times New Roman"/>
                <w:bCs/>
                <w:sz w:val="24"/>
                <w:szCs w:val="24"/>
                <w:lang w:val="en-US"/>
              </w:rPr>
              <w:t>51a Kirova pr., bldg. 15, Tomsk, 634041</w:t>
            </w:r>
          </w:p>
          <w:p w:rsidR="00A32648" w:rsidRPr="00643834" w:rsidRDefault="00A32648" w:rsidP="00E80BB5">
            <w:pPr>
              <w:pStyle w:val="ac"/>
              <w:ind w:left="34" w:firstLine="283"/>
              <w:jc w:val="both"/>
              <w:rPr>
                <w:rFonts w:ascii="Times New Roman" w:hAnsi="Times New Roman"/>
                <w:bCs/>
                <w:sz w:val="24"/>
                <w:szCs w:val="24"/>
                <w:lang w:val="en-US"/>
              </w:rPr>
            </w:pPr>
            <w:r w:rsidRPr="00643834">
              <w:rPr>
                <w:rFonts w:ascii="Times New Roman" w:hAnsi="Times New Roman"/>
                <w:bCs/>
                <w:sz w:val="24"/>
                <w:szCs w:val="24"/>
                <w:lang w:val="en-US"/>
              </w:rPr>
              <w:t xml:space="preserve">Attn: </w:t>
            </w:r>
            <w:r w:rsidR="00643834" w:rsidRPr="00643834">
              <w:rPr>
                <w:rFonts w:ascii="Times New Roman" w:hAnsi="Times New Roman"/>
                <w:b/>
                <w:bCs/>
                <w:sz w:val="24"/>
                <w:szCs w:val="24"/>
                <w:lang w:val="en-US"/>
              </w:rPr>
              <w:t>Elizaveta Pavlovna Belcnikova</w:t>
            </w:r>
            <w:r w:rsidRPr="00643834">
              <w:rPr>
                <w:rFonts w:ascii="Times New Roman" w:hAnsi="Times New Roman"/>
                <w:bCs/>
                <w:sz w:val="24"/>
                <w:szCs w:val="24"/>
                <w:lang w:val="en-US"/>
              </w:rPr>
              <w:t xml:space="preserve">, </w:t>
            </w:r>
            <w:r w:rsidR="00370C6F">
              <w:rPr>
                <w:rFonts w:ascii="Times New Roman" w:hAnsi="Times New Roman"/>
                <w:bCs/>
                <w:sz w:val="24"/>
                <w:szCs w:val="24"/>
                <w:lang w:val="en-US"/>
              </w:rPr>
              <w:t>Head</w:t>
            </w:r>
            <w:r w:rsidRPr="00643834">
              <w:rPr>
                <w:rFonts w:ascii="Times New Roman" w:hAnsi="Times New Roman"/>
                <w:bCs/>
                <w:sz w:val="24"/>
                <w:szCs w:val="24"/>
                <w:lang w:val="en-US"/>
              </w:rPr>
              <w:t xml:space="preserve"> </w:t>
            </w:r>
            <w:r w:rsidR="00A013EF">
              <w:rPr>
                <w:rFonts w:ascii="Times New Roman" w:hAnsi="Times New Roman"/>
                <w:bCs/>
                <w:sz w:val="24"/>
                <w:szCs w:val="24"/>
                <w:lang w:val="en-US"/>
              </w:rPr>
              <w:t>of Contracts Department</w:t>
            </w:r>
          </w:p>
          <w:p w:rsidR="00A32648" w:rsidRPr="00643834" w:rsidRDefault="00A32648" w:rsidP="00E80BB5">
            <w:pPr>
              <w:spacing w:after="0"/>
              <w:ind w:left="34" w:firstLine="283"/>
              <w:jc w:val="both"/>
              <w:rPr>
                <w:rFonts w:ascii="Times New Roman" w:hAnsi="Times New Roman"/>
                <w:bCs/>
                <w:sz w:val="24"/>
                <w:szCs w:val="24"/>
                <w:lang w:val="en-US"/>
              </w:rPr>
            </w:pPr>
            <w:r w:rsidRPr="00643834">
              <w:rPr>
                <w:rFonts w:ascii="Times New Roman" w:hAnsi="Times New Roman"/>
                <w:bCs/>
                <w:sz w:val="24"/>
                <w:szCs w:val="24"/>
                <w:lang w:val="en-US"/>
              </w:rPr>
              <w:t xml:space="preserve">tel.(3822) 55-68-68, ext. </w:t>
            </w:r>
            <w:r w:rsidR="00643834" w:rsidRPr="00643834">
              <w:rPr>
                <w:rFonts w:ascii="Times New Roman" w:hAnsi="Times New Roman"/>
                <w:bCs/>
                <w:sz w:val="24"/>
                <w:szCs w:val="24"/>
                <w:lang w:val="en-US"/>
              </w:rPr>
              <w:t>1193</w:t>
            </w:r>
            <w:r w:rsidRPr="00643834">
              <w:rPr>
                <w:rFonts w:ascii="Times New Roman" w:hAnsi="Times New Roman"/>
                <w:bCs/>
                <w:sz w:val="24"/>
                <w:szCs w:val="24"/>
                <w:lang w:val="en-US"/>
              </w:rPr>
              <w:t>.</w:t>
            </w:r>
          </w:p>
          <w:p w:rsidR="00A32648" w:rsidRPr="00643834" w:rsidRDefault="00A32648" w:rsidP="00E80BB5">
            <w:pPr>
              <w:spacing w:after="0"/>
              <w:ind w:firstLine="317"/>
              <w:jc w:val="both"/>
              <w:rPr>
                <w:rFonts w:ascii="Times New Roman" w:hAnsi="Times New Roman"/>
                <w:color w:val="1F497D"/>
                <w:sz w:val="24"/>
                <w:szCs w:val="24"/>
                <w:lang w:val="en-US"/>
              </w:rPr>
            </w:pPr>
            <w:r w:rsidRPr="00643834">
              <w:rPr>
                <w:rFonts w:ascii="Times New Roman" w:hAnsi="Times New Roman"/>
                <w:bCs/>
                <w:sz w:val="24"/>
                <w:szCs w:val="24"/>
                <w:lang w:val="en-US"/>
              </w:rPr>
              <w:t>e-mail:</w:t>
            </w:r>
            <w:r w:rsidR="00643834">
              <w:rPr>
                <w:rFonts w:ascii="Times New Roman" w:hAnsi="Times New Roman"/>
                <w:bCs/>
                <w:sz w:val="24"/>
                <w:szCs w:val="24"/>
                <w:lang w:val="en-US"/>
              </w:rPr>
              <w:t xml:space="preserve"> </w:t>
            </w:r>
            <w:hyperlink r:id="rId22" w:history="1">
              <w:r w:rsidR="00643834" w:rsidRPr="007A7C2B">
                <w:rPr>
                  <w:rStyle w:val="a5"/>
                  <w:rFonts w:ascii="Times New Roman" w:hAnsi="Times New Roman"/>
                  <w:bCs/>
                  <w:sz w:val="24"/>
                  <w:szCs w:val="24"/>
                  <w:lang w:val="en-US"/>
                </w:rPr>
                <w:t>elizaveta.belchikova@imperialenergy.ru</w:t>
              </w:r>
            </w:hyperlink>
          </w:p>
          <w:p w:rsidR="00A32648" w:rsidRPr="00643834" w:rsidRDefault="00A32648" w:rsidP="00E80BB5">
            <w:pPr>
              <w:pStyle w:val="ac"/>
              <w:ind w:left="34" w:firstLine="283"/>
              <w:jc w:val="both"/>
              <w:rPr>
                <w:rFonts w:ascii="Times New Roman" w:hAnsi="Times New Roman"/>
                <w:b/>
                <w:bCs/>
                <w:sz w:val="24"/>
                <w:szCs w:val="24"/>
                <w:u w:val="single"/>
                <w:lang w:val="en-US"/>
              </w:rPr>
            </w:pPr>
            <w:r w:rsidRPr="00643834">
              <w:rPr>
                <w:rFonts w:ascii="Times New Roman" w:hAnsi="Times New Roman"/>
                <w:sz w:val="24"/>
                <w:szCs w:val="24"/>
                <w:lang w:val="en-US"/>
              </w:rPr>
              <w:t xml:space="preserve">by </w:t>
            </w:r>
            <w:r w:rsidRPr="00643834">
              <w:rPr>
                <w:rFonts w:ascii="Times New Roman" w:hAnsi="Times New Roman"/>
                <w:bCs/>
                <w:sz w:val="24"/>
                <w:szCs w:val="24"/>
                <w:lang w:val="en-US"/>
              </w:rPr>
              <w:t>1</w:t>
            </w:r>
            <w:r w:rsidR="001F256D">
              <w:rPr>
                <w:rFonts w:ascii="Times New Roman" w:hAnsi="Times New Roman"/>
                <w:bCs/>
                <w:sz w:val="24"/>
                <w:szCs w:val="24"/>
                <w:lang w:val="en-US"/>
              </w:rPr>
              <w:t>8</w:t>
            </w:r>
            <w:r w:rsidR="00BB7EF6">
              <w:rPr>
                <w:rFonts w:ascii="Times New Roman" w:hAnsi="Times New Roman"/>
                <w:bCs/>
                <w:sz w:val="24"/>
                <w:szCs w:val="24"/>
                <w:lang w:val="en-US"/>
              </w:rPr>
              <w:t>:</w:t>
            </w:r>
            <w:r w:rsidR="001F256D">
              <w:rPr>
                <w:rFonts w:ascii="Times New Roman" w:hAnsi="Times New Roman"/>
                <w:bCs/>
                <w:sz w:val="24"/>
                <w:szCs w:val="24"/>
                <w:lang w:val="en-US"/>
              </w:rPr>
              <w:t>00</w:t>
            </w:r>
            <w:r w:rsidRPr="00643834">
              <w:rPr>
                <w:rFonts w:ascii="Times New Roman" w:hAnsi="Times New Roman"/>
                <w:bCs/>
                <w:sz w:val="24"/>
                <w:szCs w:val="24"/>
                <w:lang w:val="en-US"/>
              </w:rPr>
              <w:t xml:space="preserve"> hrs (Tomsk time), </w:t>
            </w:r>
            <w:r w:rsidR="001F256D">
              <w:rPr>
                <w:rFonts w:ascii="Times New Roman" w:hAnsi="Times New Roman"/>
                <w:b/>
                <w:bCs/>
                <w:sz w:val="24"/>
                <w:szCs w:val="24"/>
                <w:lang w:val="en-US"/>
              </w:rPr>
              <w:t>December 12</w:t>
            </w:r>
            <w:r w:rsidR="00E80BB5" w:rsidRPr="00643834">
              <w:rPr>
                <w:rFonts w:ascii="Times New Roman" w:hAnsi="Times New Roman"/>
                <w:b/>
                <w:bCs/>
                <w:sz w:val="24"/>
                <w:szCs w:val="24"/>
                <w:lang w:val="en-US"/>
              </w:rPr>
              <w:t>, 20</w:t>
            </w:r>
            <w:r w:rsidR="001F256D">
              <w:rPr>
                <w:rFonts w:ascii="Times New Roman" w:hAnsi="Times New Roman"/>
                <w:b/>
                <w:bCs/>
                <w:sz w:val="24"/>
                <w:szCs w:val="24"/>
                <w:lang w:val="en-US"/>
              </w:rPr>
              <w:t>22</w:t>
            </w:r>
            <w:r w:rsidR="00E80BB5" w:rsidRPr="00643834">
              <w:rPr>
                <w:rFonts w:ascii="Times New Roman" w:hAnsi="Times New Roman"/>
                <w:bCs/>
                <w:sz w:val="24"/>
                <w:szCs w:val="24"/>
                <w:lang w:val="en-US"/>
              </w:rPr>
              <w:t xml:space="preserve"> </w:t>
            </w:r>
            <w:r w:rsidRPr="00643834">
              <w:rPr>
                <w:rFonts w:ascii="Times New Roman" w:hAnsi="Times New Roman"/>
                <w:bCs/>
                <w:sz w:val="24"/>
                <w:szCs w:val="24"/>
                <w:lang w:val="en-US"/>
              </w:rPr>
              <w:t xml:space="preserve">(all documents shall be bound, numbered and certified by a director’s signature and company’s seal) in a separate </w:t>
            </w:r>
            <w:r w:rsidRPr="00643834">
              <w:rPr>
                <w:rFonts w:ascii="Times New Roman" w:hAnsi="Times New Roman"/>
                <w:b/>
                <w:bCs/>
                <w:sz w:val="24"/>
                <w:szCs w:val="24"/>
                <w:u w:val="single"/>
                <w:lang w:val="en-US"/>
              </w:rPr>
              <w:t>sealed envelope No. 2 (general part):</w:t>
            </w:r>
          </w:p>
          <w:p w:rsidR="00696BBC" w:rsidRPr="00696BBC" w:rsidRDefault="00696BBC" w:rsidP="00E80BB5">
            <w:pPr>
              <w:pStyle w:val="ac"/>
              <w:numPr>
                <w:ilvl w:val="0"/>
                <w:numId w:val="5"/>
              </w:numPr>
              <w:ind w:left="317" w:hanging="284"/>
              <w:jc w:val="both"/>
              <w:rPr>
                <w:rFonts w:ascii="Times New Roman" w:hAnsi="Times New Roman"/>
                <w:sz w:val="24"/>
                <w:szCs w:val="24"/>
                <w:lang w:val="en-US"/>
              </w:rPr>
            </w:pPr>
            <w:r w:rsidRPr="00696BBC">
              <w:rPr>
                <w:rFonts w:ascii="Times New Roman" w:hAnsi="Times New Roman"/>
                <w:sz w:val="24"/>
                <w:szCs w:val="24"/>
                <w:lang w:val="en-US"/>
              </w:rPr>
              <w:t xml:space="preserve">company’s card (indicating a contact person for this tender) (Attachment No. 4); </w:t>
            </w:r>
          </w:p>
          <w:p w:rsidR="00696BBC" w:rsidRDefault="00696BBC" w:rsidP="00E80BB5">
            <w:pPr>
              <w:pStyle w:val="ac"/>
              <w:numPr>
                <w:ilvl w:val="0"/>
                <w:numId w:val="5"/>
              </w:numPr>
              <w:ind w:left="317" w:hanging="284"/>
              <w:jc w:val="both"/>
              <w:rPr>
                <w:rFonts w:ascii="Times New Roman" w:hAnsi="Times New Roman"/>
                <w:sz w:val="24"/>
                <w:szCs w:val="24"/>
                <w:lang w:val="en-US"/>
              </w:rPr>
            </w:pPr>
            <w:r w:rsidRPr="00696BBC">
              <w:rPr>
                <w:rFonts w:ascii="Times New Roman" w:hAnsi="Times New Roman"/>
                <w:sz w:val="24"/>
                <w:szCs w:val="24"/>
                <w:lang w:val="en-US"/>
              </w:rPr>
              <w:t>l</w:t>
            </w:r>
            <w:r>
              <w:rPr>
                <w:rFonts w:ascii="Times New Roman" w:hAnsi="Times New Roman"/>
                <w:sz w:val="24"/>
                <w:szCs w:val="24"/>
                <w:lang w:val="en-US"/>
              </w:rPr>
              <w:t>ist of clients/</w:t>
            </w:r>
            <w:r w:rsidRPr="00696BBC">
              <w:rPr>
                <w:rFonts w:ascii="Times New Roman" w:hAnsi="Times New Roman"/>
                <w:sz w:val="24"/>
                <w:szCs w:val="24"/>
                <w:lang w:val="en-US"/>
              </w:rPr>
              <w:t xml:space="preserve">projects, completed </w:t>
            </w:r>
            <w:r>
              <w:rPr>
                <w:rFonts w:ascii="Times New Roman" w:hAnsi="Times New Roman"/>
                <w:sz w:val="24"/>
                <w:szCs w:val="24"/>
                <w:lang w:val="en-US"/>
              </w:rPr>
              <w:t xml:space="preserve">for the last 3 years </w:t>
            </w:r>
            <w:r w:rsidRPr="00696BBC">
              <w:rPr>
                <w:rFonts w:ascii="Times New Roman" w:hAnsi="Times New Roman"/>
                <w:sz w:val="24"/>
                <w:szCs w:val="24"/>
                <w:lang w:val="en-US"/>
              </w:rPr>
              <w:t xml:space="preserve">in this sphere (provide contacts names and phone numbers), attach reference letters </w:t>
            </w:r>
            <w:r>
              <w:rPr>
                <w:rFonts w:ascii="Times New Roman" w:hAnsi="Times New Roman"/>
                <w:sz w:val="24"/>
                <w:szCs w:val="24"/>
                <w:lang w:val="en-US"/>
              </w:rPr>
              <w:t>(Attachment No. 3</w:t>
            </w:r>
            <w:r w:rsidRPr="00696BBC">
              <w:rPr>
                <w:rFonts w:ascii="Times New Roman" w:hAnsi="Times New Roman"/>
                <w:sz w:val="24"/>
                <w:szCs w:val="24"/>
                <w:lang w:val="en-US"/>
              </w:rPr>
              <w:t>);</w:t>
            </w:r>
          </w:p>
          <w:p w:rsidR="00696BBC" w:rsidRPr="00696BBC" w:rsidRDefault="00696BBC" w:rsidP="00E80BB5">
            <w:pPr>
              <w:pStyle w:val="ac"/>
              <w:numPr>
                <w:ilvl w:val="0"/>
                <w:numId w:val="5"/>
              </w:numPr>
              <w:ind w:left="317" w:hanging="284"/>
              <w:jc w:val="both"/>
              <w:rPr>
                <w:rFonts w:ascii="Times New Roman" w:hAnsi="Times New Roman"/>
                <w:sz w:val="24"/>
                <w:szCs w:val="24"/>
                <w:lang w:val="en-US"/>
              </w:rPr>
            </w:pPr>
            <w:r>
              <w:rPr>
                <w:rFonts w:ascii="Times New Roman" w:hAnsi="Times New Roman"/>
                <w:sz w:val="24"/>
                <w:szCs w:val="24"/>
                <w:lang w:val="en-US"/>
              </w:rPr>
              <w:t xml:space="preserve">Agreement with the terms of payment, indicated as special </w:t>
            </w:r>
            <w:r w:rsidRPr="00696BBC">
              <w:rPr>
                <w:rFonts w:ascii="Times New Roman" w:hAnsi="Times New Roman"/>
                <w:sz w:val="24"/>
                <w:szCs w:val="24"/>
                <w:lang w:val="en-US"/>
              </w:rPr>
              <w:t>requirements of our company;</w:t>
            </w:r>
          </w:p>
          <w:p w:rsidR="00696BBC" w:rsidRPr="00696BBC" w:rsidRDefault="00696BBC" w:rsidP="00E80BB5">
            <w:pPr>
              <w:pStyle w:val="ac"/>
              <w:numPr>
                <w:ilvl w:val="0"/>
                <w:numId w:val="5"/>
              </w:numPr>
              <w:ind w:left="317" w:hanging="284"/>
              <w:jc w:val="both"/>
              <w:rPr>
                <w:rFonts w:ascii="Times New Roman" w:hAnsi="Times New Roman"/>
                <w:sz w:val="24"/>
                <w:szCs w:val="24"/>
                <w:lang w:val="en-US"/>
              </w:rPr>
            </w:pPr>
            <w:r w:rsidRPr="00696BBC">
              <w:rPr>
                <w:rFonts w:ascii="Times New Roman" w:hAnsi="Times New Roman"/>
                <w:sz w:val="24"/>
                <w:szCs w:val="24"/>
                <w:lang w:val="en-US"/>
              </w:rPr>
              <w:t>Agreement to sign the standard contract (as per Attachment No.6);</w:t>
            </w:r>
          </w:p>
          <w:p w:rsidR="00696BBC" w:rsidRPr="00696BBC" w:rsidRDefault="00696BBC" w:rsidP="00E80BB5">
            <w:pPr>
              <w:pStyle w:val="ac"/>
              <w:numPr>
                <w:ilvl w:val="0"/>
                <w:numId w:val="5"/>
              </w:numPr>
              <w:ind w:left="317" w:hanging="284"/>
              <w:jc w:val="both"/>
              <w:rPr>
                <w:rFonts w:ascii="Times New Roman" w:hAnsi="Times New Roman"/>
                <w:bCs/>
                <w:sz w:val="24"/>
                <w:szCs w:val="24"/>
                <w:lang w:val="en-US"/>
              </w:rPr>
            </w:pPr>
            <w:r w:rsidRPr="00696BBC">
              <w:rPr>
                <w:rFonts w:ascii="Times New Roman" w:hAnsi="Times New Roman"/>
                <w:sz w:val="24"/>
                <w:szCs w:val="24"/>
                <w:lang w:val="en-US"/>
              </w:rPr>
              <w:t>Other documents as per the list of documents for this tender (Attachment No. 2)</w:t>
            </w:r>
            <w:r>
              <w:rPr>
                <w:rFonts w:ascii="Times New Roman" w:hAnsi="Times New Roman"/>
                <w:sz w:val="24"/>
                <w:szCs w:val="24"/>
                <w:lang w:val="en-US"/>
              </w:rPr>
              <w:t>.</w:t>
            </w:r>
          </w:p>
          <w:p w:rsidR="00A32648" w:rsidRPr="00356295" w:rsidRDefault="00A32648" w:rsidP="00E80BB5">
            <w:pPr>
              <w:pStyle w:val="ac"/>
              <w:jc w:val="both"/>
              <w:rPr>
                <w:rFonts w:ascii="Times New Roman" w:hAnsi="Times New Roman"/>
                <w:bCs/>
                <w:sz w:val="24"/>
                <w:szCs w:val="24"/>
                <w:lang w:val="en-US"/>
              </w:rPr>
            </w:pPr>
          </w:p>
          <w:p w:rsidR="00356295" w:rsidRPr="00356295" w:rsidRDefault="00356295" w:rsidP="00E80BB5">
            <w:pPr>
              <w:spacing w:after="0"/>
              <w:ind w:left="34" w:firstLine="312"/>
              <w:jc w:val="both"/>
              <w:rPr>
                <w:rFonts w:ascii="Times New Roman" w:hAnsi="Times New Roman"/>
                <w:sz w:val="24"/>
                <w:szCs w:val="24"/>
                <w:lang w:val="en-US"/>
              </w:rPr>
            </w:pPr>
            <w:r w:rsidRPr="00356295">
              <w:rPr>
                <w:rFonts w:ascii="Times New Roman" w:hAnsi="Times New Roman"/>
                <w:bCs/>
                <w:sz w:val="24"/>
                <w:szCs w:val="24"/>
                <w:lang w:val="en-US"/>
              </w:rPr>
              <w:t xml:space="preserve">Please provide the </w:t>
            </w:r>
            <w:r w:rsidR="00696BBC" w:rsidRPr="00356295">
              <w:rPr>
                <w:rFonts w:ascii="Times New Roman" w:hAnsi="Times New Roman"/>
                <w:sz w:val="24"/>
                <w:szCs w:val="24"/>
                <w:lang w:val="en-US"/>
              </w:rPr>
              <w:t xml:space="preserve">price bid as per Attachment № 1, </w:t>
            </w:r>
            <w:r w:rsidRPr="00356295">
              <w:rPr>
                <w:rFonts w:ascii="Times New Roman" w:hAnsi="Times New Roman"/>
                <w:sz w:val="24"/>
                <w:szCs w:val="24"/>
                <w:lang w:val="en-US"/>
              </w:rPr>
              <w:t>by</w:t>
            </w:r>
            <w:r w:rsidR="00696BBC" w:rsidRPr="00356295">
              <w:rPr>
                <w:rFonts w:ascii="Times New Roman" w:hAnsi="Times New Roman"/>
                <w:sz w:val="24"/>
                <w:szCs w:val="24"/>
                <w:lang w:val="en-US"/>
              </w:rPr>
              <w:t xml:space="preserve"> </w:t>
            </w:r>
            <w:r w:rsidR="00696BBC" w:rsidRPr="00356295">
              <w:rPr>
                <w:rFonts w:ascii="Times New Roman" w:hAnsi="Times New Roman"/>
                <w:bCs/>
                <w:sz w:val="24"/>
                <w:szCs w:val="24"/>
                <w:lang w:val="en-US"/>
              </w:rPr>
              <w:t>1</w:t>
            </w:r>
            <w:r w:rsidR="001F256D">
              <w:rPr>
                <w:rFonts w:ascii="Times New Roman" w:hAnsi="Times New Roman"/>
                <w:bCs/>
                <w:sz w:val="24"/>
                <w:szCs w:val="24"/>
                <w:lang w:val="en-US"/>
              </w:rPr>
              <w:t>8</w:t>
            </w:r>
            <w:r w:rsidR="00696BBC" w:rsidRPr="00356295">
              <w:rPr>
                <w:rFonts w:ascii="Times New Roman" w:hAnsi="Times New Roman"/>
                <w:bCs/>
                <w:sz w:val="24"/>
                <w:szCs w:val="24"/>
                <w:lang w:val="en-US"/>
              </w:rPr>
              <w:t>:</w:t>
            </w:r>
            <w:r w:rsidR="001F256D">
              <w:rPr>
                <w:rFonts w:ascii="Times New Roman" w:hAnsi="Times New Roman"/>
                <w:bCs/>
                <w:sz w:val="24"/>
                <w:szCs w:val="24"/>
                <w:lang w:val="en-US"/>
              </w:rPr>
              <w:t>00</w:t>
            </w:r>
            <w:r w:rsidR="00696BBC" w:rsidRPr="00356295">
              <w:rPr>
                <w:rFonts w:ascii="Times New Roman" w:hAnsi="Times New Roman"/>
                <w:bCs/>
                <w:sz w:val="24"/>
                <w:szCs w:val="24"/>
                <w:lang w:val="en-US"/>
              </w:rPr>
              <w:t xml:space="preserve"> (Tomsk time), </w:t>
            </w:r>
            <w:r w:rsidR="001F256D">
              <w:rPr>
                <w:rFonts w:ascii="Times New Roman" w:hAnsi="Times New Roman"/>
                <w:b/>
                <w:bCs/>
                <w:sz w:val="24"/>
                <w:szCs w:val="24"/>
                <w:lang w:val="en-US"/>
              </w:rPr>
              <w:t>December 12</w:t>
            </w:r>
            <w:r w:rsidR="00E80BB5" w:rsidRPr="00643834">
              <w:rPr>
                <w:rFonts w:ascii="Times New Roman" w:hAnsi="Times New Roman"/>
                <w:b/>
                <w:bCs/>
                <w:sz w:val="24"/>
                <w:szCs w:val="24"/>
                <w:lang w:val="en-US"/>
              </w:rPr>
              <w:t>, 20</w:t>
            </w:r>
            <w:r w:rsidR="00E80BB5">
              <w:rPr>
                <w:rFonts w:ascii="Times New Roman" w:hAnsi="Times New Roman"/>
                <w:b/>
                <w:bCs/>
                <w:sz w:val="24"/>
                <w:szCs w:val="24"/>
                <w:lang w:val="en-US"/>
              </w:rPr>
              <w:t>2</w:t>
            </w:r>
            <w:r w:rsidR="001F256D">
              <w:rPr>
                <w:rFonts w:ascii="Times New Roman" w:hAnsi="Times New Roman"/>
                <w:b/>
                <w:bCs/>
                <w:sz w:val="24"/>
                <w:szCs w:val="24"/>
                <w:lang w:val="en-US"/>
              </w:rPr>
              <w:t>2</w:t>
            </w:r>
            <w:r w:rsidR="00370C6F" w:rsidRPr="00356295">
              <w:rPr>
                <w:rFonts w:ascii="Times New Roman" w:hAnsi="Times New Roman"/>
                <w:bCs/>
                <w:sz w:val="24"/>
                <w:szCs w:val="24"/>
                <w:lang w:val="en-US"/>
              </w:rPr>
              <w:t xml:space="preserve"> </w:t>
            </w:r>
            <w:r w:rsidR="00696BBC" w:rsidRPr="00356295">
              <w:rPr>
                <w:rFonts w:ascii="Times New Roman" w:hAnsi="Times New Roman"/>
                <w:bCs/>
                <w:sz w:val="24"/>
                <w:szCs w:val="24"/>
                <w:lang w:val="en-US"/>
              </w:rPr>
              <w:t>(</w:t>
            </w:r>
            <w:r w:rsidR="00696BBC" w:rsidRPr="00356295">
              <w:rPr>
                <w:rFonts w:ascii="Times New Roman" w:hAnsi="Times New Roman"/>
                <w:b/>
                <w:bCs/>
                <w:sz w:val="24"/>
                <w:szCs w:val="24"/>
                <w:lang w:val="en-US"/>
              </w:rPr>
              <w:t>in a separate sealed envelope No. 1)</w:t>
            </w:r>
            <w:r w:rsidR="00696BBC" w:rsidRPr="00356295">
              <w:rPr>
                <w:rFonts w:ascii="Times New Roman" w:hAnsi="Times New Roman"/>
                <w:bCs/>
                <w:sz w:val="24"/>
                <w:szCs w:val="24"/>
                <w:lang w:val="en-US"/>
              </w:rPr>
              <w:t xml:space="preserve"> </w:t>
            </w:r>
            <w:r w:rsidR="00696BBC" w:rsidRPr="00356295">
              <w:rPr>
                <w:rFonts w:ascii="Times New Roman" w:hAnsi="Times New Roman"/>
                <w:b/>
                <w:sz w:val="24"/>
                <w:szCs w:val="24"/>
                <w:lang w:val="en-US"/>
              </w:rPr>
              <w:t xml:space="preserve">to the following contact person only </w:t>
            </w:r>
            <w:r w:rsidR="00696BBC" w:rsidRPr="00356295">
              <w:rPr>
                <w:rFonts w:ascii="Times New Roman" w:hAnsi="Times New Roman"/>
                <w:sz w:val="24"/>
                <w:szCs w:val="24"/>
                <w:lang w:val="en-US"/>
              </w:rPr>
              <w:t>(tender documents may not be transferred to another person):</w:t>
            </w:r>
          </w:p>
          <w:p w:rsidR="00696BBC" w:rsidRPr="00356295" w:rsidRDefault="00696BBC" w:rsidP="00E80BB5">
            <w:pPr>
              <w:spacing w:after="0"/>
              <w:ind w:left="34" w:firstLine="312"/>
              <w:jc w:val="both"/>
              <w:rPr>
                <w:rFonts w:ascii="Times New Roman" w:hAnsi="Times New Roman"/>
                <w:sz w:val="24"/>
                <w:szCs w:val="24"/>
                <w:highlight w:val="yellow"/>
                <w:lang w:val="en-US"/>
              </w:rPr>
            </w:pPr>
            <w:r w:rsidRPr="00356295">
              <w:rPr>
                <w:rFonts w:ascii="Times New Roman" w:hAnsi="Times New Roman"/>
                <w:sz w:val="24"/>
                <w:szCs w:val="24"/>
                <w:highlight w:val="yellow"/>
                <w:lang w:val="en-US"/>
              </w:rPr>
              <w:t xml:space="preserve"> </w:t>
            </w:r>
          </w:p>
          <w:p w:rsidR="00696BBC" w:rsidRPr="00A013EF" w:rsidRDefault="00E80BB5" w:rsidP="00E80BB5">
            <w:pPr>
              <w:pStyle w:val="ac"/>
              <w:ind w:left="34"/>
              <w:jc w:val="both"/>
              <w:rPr>
                <w:rFonts w:ascii="Times New Roman" w:hAnsi="Times New Roman"/>
                <w:bCs/>
                <w:sz w:val="24"/>
                <w:szCs w:val="24"/>
                <w:lang w:val="en-US"/>
              </w:rPr>
            </w:pPr>
            <w:r>
              <w:rPr>
                <w:rFonts w:ascii="Times New Roman" w:hAnsi="Times New Roman"/>
                <w:bCs/>
                <w:sz w:val="24"/>
                <w:szCs w:val="24"/>
                <w:lang w:val="en-US"/>
              </w:rPr>
              <w:t xml:space="preserve">LLC Nord Imperial, </w:t>
            </w:r>
            <w:r w:rsidR="00696BBC" w:rsidRPr="00A013EF">
              <w:rPr>
                <w:rFonts w:ascii="Times New Roman" w:hAnsi="Times New Roman"/>
                <w:bCs/>
                <w:sz w:val="24"/>
                <w:szCs w:val="24"/>
                <w:lang w:val="en-US"/>
              </w:rPr>
              <w:t>51a Kirova pr., bldg. 15, Tomsk, 634041</w:t>
            </w:r>
          </w:p>
          <w:p w:rsidR="00A013EF" w:rsidRPr="00A013EF" w:rsidRDefault="00A013EF" w:rsidP="00E80BB5">
            <w:pPr>
              <w:pStyle w:val="ac"/>
              <w:rPr>
                <w:rFonts w:ascii="Times New Roman" w:hAnsi="Times New Roman"/>
                <w:bCs/>
                <w:sz w:val="24"/>
                <w:szCs w:val="24"/>
                <w:lang w:val="en-US"/>
              </w:rPr>
            </w:pPr>
            <w:r w:rsidRPr="00A013EF">
              <w:rPr>
                <w:rFonts w:ascii="Times New Roman" w:hAnsi="Times New Roman"/>
                <w:bCs/>
                <w:sz w:val="24"/>
                <w:szCs w:val="24"/>
                <w:lang w:val="en-US"/>
              </w:rPr>
              <w:t xml:space="preserve">Attn: </w:t>
            </w:r>
            <w:r w:rsidRPr="00A013EF">
              <w:rPr>
                <w:rFonts w:ascii="Times New Roman" w:hAnsi="Times New Roman"/>
                <w:b/>
                <w:bCs/>
                <w:sz w:val="24"/>
                <w:szCs w:val="24"/>
                <w:lang w:val="en-US"/>
              </w:rPr>
              <w:t>Elizaveta Pavlovna Belcnikova</w:t>
            </w:r>
            <w:r w:rsidRPr="00A013EF">
              <w:rPr>
                <w:rFonts w:ascii="Times New Roman" w:hAnsi="Times New Roman"/>
                <w:bCs/>
                <w:sz w:val="24"/>
                <w:szCs w:val="24"/>
                <w:lang w:val="en-US"/>
              </w:rPr>
              <w:t xml:space="preserve">, </w:t>
            </w:r>
            <w:r w:rsidR="00370C6F">
              <w:rPr>
                <w:rFonts w:ascii="Times New Roman" w:hAnsi="Times New Roman"/>
                <w:bCs/>
                <w:sz w:val="24"/>
                <w:szCs w:val="24"/>
                <w:lang w:val="en-US"/>
              </w:rPr>
              <w:t>Head</w:t>
            </w:r>
            <w:r w:rsidRPr="00A013EF">
              <w:rPr>
                <w:rFonts w:ascii="Times New Roman" w:hAnsi="Times New Roman"/>
                <w:bCs/>
                <w:sz w:val="24"/>
                <w:szCs w:val="24"/>
                <w:lang w:val="en-US"/>
              </w:rPr>
              <w:t xml:space="preserve"> of Contracts Department</w:t>
            </w:r>
          </w:p>
          <w:p w:rsidR="00696BBC" w:rsidRPr="00A013EF" w:rsidRDefault="00696BBC" w:rsidP="00E80BB5">
            <w:pPr>
              <w:spacing w:after="0"/>
              <w:ind w:left="34"/>
              <w:jc w:val="both"/>
              <w:rPr>
                <w:rFonts w:ascii="Times New Roman" w:hAnsi="Times New Roman"/>
                <w:bCs/>
                <w:sz w:val="24"/>
                <w:szCs w:val="24"/>
                <w:lang w:val="en-US"/>
              </w:rPr>
            </w:pPr>
            <w:r w:rsidRPr="00A013EF">
              <w:rPr>
                <w:rFonts w:ascii="Times New Roman" w:hAnsi="Times New Roman"/>
                <w:bCs/>
                <w:sz w:val="24"/>
                <w:szCs w:val="24"/>
                <w:lang w:val="en-US"/>
              </w:rPr>
              <w:t>tel.(3822) 55-68-68, ext. 1</w:t>
            </w:r>
            <w:r w:rsidR="00A013EF" w:rsidRPr="00A013EF">
              <w:rPr>
                <w:rFonts w:ascii="Times New Roman" w:hAnsi="Times New Roman"/>
                <w:bCs/>
                <w:sz w:val="24"/>
                <w:szCs w:val="24"/>
                <w:lang w:val="en-US"/>
              </w:rPr>
              <w:t>193</w:t>
            </w:r>
            <w:r w:rsidRPr="00A013EF">
              <w:rPr>
                <w:rFonts w:ascii="Times New Roman" w:hAnsi="Times New Roman"/>
                <w:bCs/>
                <w:sz w:val="24"/>
                <w:szCs w:val="24"/>
                <w:lang w:val="en-US"/>
              </w:rPr>
              <w:t>.</w:t>
            </w:r>
          </w:p>
          <w:p w:rsidR="00696BBC" w:rsidRPr="00770103" w:rsidRDefault="00696BBC" w:rsidP="00E80BB5">
            <w:pPr>
              <w:pStyle w:val="ac"/>
              <w:ind w:left="34" w:firstLine="312"/>
              <w:jc w:val="both"/>
              <w:rPr>
                <w:rFonts w:ascii="Times New Roman" w:hAnsi="Times New Roman"/>
                <w:sz w:val="24"/>
                <w:szCs w:val="24"/>
                <w:lang w:val="en-US"/>
              </w:rPr>
            </w:pPr>
            <w:r w:rsidRPr="00770103">
              <w:rPr>
                <w:rFonts w:ascii="Times New Roman" w:hAnsi="Times New Roman"/>
                <w:color w:val="000000"/>
                <w:sz w:val="24"/>
                <w:szCs w:val="24"/>
                <w:lang w:val="en-US"/>
              </w:rPr>
              <w:t xml:space="preserve">The Company </w:t>
            </w:r>
            <w:r w:rsidR="00A013EF" w:rsidRPr="00770103">
              <w:rPr>
                <w:rFonts w:ascii="Times New Roman" w:hAnsi="Times New Roman"/>
                <w:color w:val="000000"/>
                <w:sz w:val="24"/>
                <w:szCs w:val="24"/>
                <w:lang w:val="en-US"/>
              </w:rPr>
              <w:t>will</w:t>
            </w:r>
            <w:r w:rsidRPr="00770103">
              <w:rPr>
                <w:rFonts w:ascii="Times New Roman" w:hAnsi="Times New Roman"/>
                <w:color w:val="000000"/>
                <w:sz w:val="24"/>
                <w:szCs w:val="24"/>
                <w:lang w:val="en-US"/>
              </w:rPr>
              <w:t xml:space="preserve"> </w:t>
            </w:r>
            <w:r w:rsidRPr="00770103">
              <w:rPr>
                <w:rFonts w:ascii="Times New Roman" w:hAnsi="Times New Roman"/>
                <w:b/>
                <w:color w:val="000000"/>
                <w:sz w:val="24"/>
                <w:szCs w:val="24"/>
                <w:lang w:val="en-US"/>
              </w:rPr>
              <w:t xml:space="preserve">not accept </w:t>
            </w:r>
            <w:r w:rsidRPr="00770103">
              <w:rPr>
                <w:rFonts w:ascii="Times New Roman" w:hAnsi="Times New Roman"/>
                <w:b/>
                <w:sz w:val="24"/>
                <w:szCs w:val="24"/>
                <w:lang w:val="en-US"/>
              </w:rPr>
              <w:t>for consideration</w:t>
            </w:r>
            <w:r w:rsidRPr="00770103">
              <w:rPr>
                <w:rFonts w:ascii="Times New Roman" w:hAnsi="Times New Roman"/>
                <w:color w:val="000000"/>
                <w:sz w:val="24"/>
                <w:szCs w:val="24"/>
                <w:lang w:val="en-US"/>
              </w:rPr>
              <w:t xml:space="preserve"> price bids (</w:t>
            </w:r>
            <w:r w:rsidRPr="00770103">
              <w:rPr>
                <w:rFonts w:ascii="Times New Roman" w:hAnsi="Times New Roman"/>
                <w:b/>
                <w:sz w:val="24"/>
                <w:szCs w:val="24"/>
                <w:u w:val="single"/>
                <w:lang w:val="en-US"/>
              </w:rPr>
              <w:t>envelope No. 1</w:t>
            </w:r>
            <w:r w:rsidRPr="00770103">
              <w:rPr>
                <w:rFonts w:ascii="Times New Roman" w:hAnsi="Times New Roman"/>
                <w:color w:val="000000"/>
                <w:sz w:val="24"/>
                <w:szCs w:val="24"/>
                <w:lang w:val="en-US"/>
              </w:rPr>
              <w:t xml:space="preserve">) </w:t>
            </w:r>
            <w:r w:rsidRPr="00770103">
              <w:rPr>
                <w:rFonts w:ascii="Times New Roman" w:hAnsi="Times New Roman"/>
                <w:sz w:val="24"/>
                <w:szCs w:val="24"/>
                <w:lang w:val="en-US"/>
              </w:rPr>
              <w:t xml:space="preserve">and </w:t>
            </w:r>
            <w:r w:rsidRPr="00770103">
              <w:rPr>
                <w:rFonts w:ascii="Times New Roman" w:hAnsi="Times New Roman"/>
                <w:sz w:val="24"/>
                <w:szCs w:val="24"/>
                <w:lang w:val="en-US"/>
              </w:rPr>
              <w:lastRenderedPageBreak/>
              <w:t>general part (</w:t>
            </w:r>
            <w:r w:rsidRPr="00770103">
              <w:rPr>
                <w:rFonts w:ascii="Times New Roman" w:hAnsi="Times New Roman"/>
                <w:b/>
                <w:sz w:val="24"/>
                <w:szCs w:val="24"/>
                <w:u w:val="single"/>
                <w:lang w:val="en-US"/>
              </w:rPr>
              <w:t>envelope No. 2</w:t>
            </w:r>
            <w:r w:rsidRPr="00770103">
              <w:rPr>
                <w:rFonts w:ascii="Times New Roman" w:hAnsi="Times New Roman"/>
                <w:sz w:val="24"/>
                <w:szCs w:val="24"/>
                <w:lang w:val="en-US"/>
              </w:rPr>
              <w:t>)</w:t>
            </w:r>
            <w:r w:rsidR="00A013EF" w:rsidRPr="00770103">
              <w:rPr>
                <w:rFonts w:ascii="Times New Roman" w:hAnsi="Times New Roman"/>
                <w:sz w:val="24"/>
                <w:szCs w:val="24"/>
                <w:lang w:val="en-US"/>
              </w:rPr>
              <w:t>,</w:t>
            </w:r>
            <w:r w:rsidRPr="00770103">
              <w:rPr>
                <w:rFonts w:ascii="Times New Roman" w:hAnsi="Times New Roman"/>
                <w:sz w:val="24"/>
                <w:szCs w:val="24"/>
                <w:lang w:val="en-US"/>
              </w:rPr>
              <w:t xml:space="preserve"> submitted in an untimely manner or i</w:t>
            </w:r>
            <w:r w:rsidR="00F7045B">
              <w:rPr>
                <w:rFonts w:ascii="Times New Roman" w:hAnsi="Times New Roman"/>
                <w:sz w:val="24"/>
                <w:szCs w:val="24"/>
                <w:lang w:val="en-US"/>
              </w:rPr>
              <w:t>ncomplete package of documents.</w:t>
            </w:r>
          </w:p>
          <w:p w:rsidR="00696BBC" w:rsidRPr="00011A80" w:rsidRDefault="00696BBC" w:rsidP="00E80BB5">
            <w:pPr>
              <w:pStyle w:val="ac"/>
              <w:ind w:left="34" w:firstLine="283"/>
              <w:jc w:val="both"/>
              <w:rPr>
                <w:rFonts w:ascii="Times New Roman" w:hAnsi="Times New Roman"/>
                <w:bCs/>
                <w:sz w:val="24"/>
                <w:szCs w:val="24"/>
                <w:lang w:val="en-US"/>
              </w:rPr>
            </w:pPr>
            <w:r w:rsidRPr="00011A80">
              <w:rPr>
                <w:rFonts w:ascii="Times New Roman" w:hAnsi="Times New Roman"/>
                <w:bCs/>
                <w:sz w:val="24"/>
                <w:szCs w:val="24"/>
                <w:u w:val="single"/>
                <w:lang w:val="en-US"/>
              </w:rPr>
              <w:t xml:space="preserve">The price bid and </w:t>
            </w:r>
            <w:r w:rsidR="00011A80" w:rsidRPr="00011A80">
              <w:rPr>
                <w:rFonts w:ascii="Times New Roman" w:hAnsi="Times New Roman"/>
                <w:bCs/>
                <w:sz w:val="24"/>
                <w:szCs w:val="24"/>
                <w:u w:val="single"/>
                <w:lang w:val="en-US"/>
              </w:rPr>
              <w:t xml:space="preserve">th e </w:t>
            </w:r>
            <w:r w:rsidRPr="00011A80">
              <w:rPr>
                <w:rFonts w:ascii="Times New Roman" w:hAnsi="Times New Roman"/>
                <w:bCs/>
                <w:sz w:val="24"/>
                <w:szCs w:val="24"/>
                <w:u w:val="single"/>
                <w:lang w:val="en-US"/>
              </w:rPr>
              <w:t>package of documents shall be sealed in two separate envelopes (envelope No. 1, envelope No. 2), both of which shall be enclosed into one common sealed envelope.</w:t>
            </w:r>
            <w:r w:rsidRPr="00011A80">
              <w:rPr>
                <w:rFonts w:ascii="Times New Roman" w:hAnsi="Times New Roman"/>
                <w:bCs/>
                <w:sz w:val="24"/>
                <w:szCs w:val="24"/>
                <w:lang w:val="en-US"/>
              </w:rPr>
              <w:t xml:space="preserve"> </w:t>
            </w:r>
            <w:r w:rsidRPr="00011A80">
              <w:rPr>
                <w:rFonts w:ascii="Times New Roman" w:hAnsi="Times New Roman"/>
                <w:b/>
                <w:bCs/>
                <w:sz w:val="24"/>
                <w:szCs w:val="24"/>
                <w:lang w:val="en-US"/>
              </w:rPr>
              <w:t>The following information shall be specified</w:t>
            </w:r>
            <w:r w:rsidRPr="00011A80">
              <w:rPr>
                <w:rFonts w:ascii="Times New Roman" w:hAnsi="Times New Roman"/>
                <w:bCs/>
                <w:sz w:val="24"/>
                <w:szCs w:val="24"/>
                <w:lang w:val="en-US"/>
              </w:rPr>
              <w:t xml:space="preserve"> on each sealed envelope:</w:t>
            </w:r>
          </w:p>
          <w:p w:rsidR="00696BBC" w:rsidRPr="00011A80" w:rsidRDefault="00696BBC" w:rsidP="00E80BB5">
            <w:pPr>
              <w:pStyle w:val="ac"/>
              <w:numPr>
                <w:ilvl w:val="0"/>
                <w:numId w:val="5"/>
              </w:numPr>
              <w:jc w:val="both"/>
              <w:rPr>
                <w:rFonts w:ascii="Times New Roman" w:hAnsi="Times New Roman"/>
                <w:sz w:val="24"/>
                <w:szCs w:val="24"/>
              </w:rPr>
            </w:pPr>
            <w:r w:rsidRPr="00011A80">
              <w:rPr>
                <w:rFonts w:ascii="Times New Roman" w:hAnsi="Times New Roman"/>
                <w:sz w:val="24"/>
                <w:szCs w:val="24"/>
                <w:lang w:val="en-US"/>
              </w:rPr>
              <w:t>Tender</w:t>
            </w:r>
            <w:r w:rsidRPr="00011A80">
              <w:rPr>
                <w:rFonts w:ascii="Times New Roman" w:hAnsi="Times New Roman"/>
                <w:sz w:val="24"/>
                <w:szCs w:val="24"/>
              </w:rPr>
              <w:t xml:space="preserve"> </w:t>
            </w:r>
            <w:r w:rsidRPr="00011A80">
              <w:rPr>
                <w:rFonts w:ascii="Times New Roman" w:hAnsi="Times New Roman"/>
                <w:sz w:val="24"/>
                <w:szCs w:val="24"/>
                <w:lang w:val="en-US"/>
              </w:rPr>
              <w:t>No.</w:t>
            </w:r>
            <w:r w:rsidRPr="00011A80">
              <w:rPr>
                <w:rFonts w:ascii="Times New Roman" w:hAnsi="Times New Roman"/>
                <w:sz w:val="24"/>
                <w:szCs w:val="24"/>
              </w:rPr>
              <w:t xml:space="preserve">: </w:t>
            </w:r>
            <w:r w:rsidR="00B72E7D">
              <w:rPr>
                <w:rFonts w:ascii="Times New Roman" w:hAnsi="Times New Roman"/>
                <w:sz w:val="24"/>
                <w:szCs w:val="24"/>
                <w:lang w:val="en-US"/>
              </w:rPr>
              <w:t>81</w:t>
            </w:r>
            <w:r w:rsidRPr="00011A80">
              <w:rPr>
                <w:rFonts w:ascii="Times New Roman" w:hAnsi="Times New Roman"/>
                <w:bCs/>
                <w:sz w:val="24"/>
                <w:szCs w:val="24"/>
              </w:rPr>
              <w:t>-20</w:t>
            </w:r>
            <w:r w:rsidR="00370C6F">
              <w:rPr>
                <w:rFonts w:ascii="Times New Roman" w:hAnsi="Times New Roman"/>
                <w:bCs/>
                <w:sz w:val="24"/>
                <w:szCs w:val="24"/>
              </w:rPr>
              <w:t>2</w:t>
            </w:r>
            <w:r w:rsidR="00B72E7D">
              <w:rPr>
                <w:rFonts w:ascii="Times New Roman" w:hAnsi="Times New Roman"/>
                <w:bCs/>
                <w:sz w:val="24"/>
                <w:szCs w:val="24"/>
                <w:lang w:val="en-US"/>
              </w:rPr>
              <w:t>2</w:t>
            </w:r>
            <w:r w:rsidRPr="00011A80">
              <w:rPr>
                <w:rFonts w:ascii="Times New Roman" w:hAnsi="Times New Roman"/>
                <w:sz w:val="24"/>
                <w:szCs w:val="24"/>
              </w:rPr>
              <w:t>;</w:t>
            </w:r>
          </w:p>
          <w:p w:rsidR="00696BBC" w:rsidRPr="00011A80" w:rsidRDefault="00696BBC" w:rsidP="00E80BB5">
            <w:pPr>
              <w:pStyle w:val="ac"/>
              <w:numPr>
                <w:ilvl w:val="0"/>
                <w:numId w:val="5"/>
              </w:numPr>
              <w:jc w:val="both"/>
              <w:rPr>
                <w:rFonts w:ascii="Times New Roman" w:hAnsi="Times New Roman"/>
                <w:sz w:val="24"/>
                <w:szCs w:val="24"/>
                <w:lang w:val="en-US"/>
              </w:rPr>
            </w:pPr>
            <w:r w:rsidRPr="00011A80">
              <w:rPr>
                <w:rFonts w:ascii="Times New Roman" w:hAnsi="Times New Roman"/>
                <w:sz w:val="24"/>
                <w:szCs w:val="24"/>
                <w:lang w:val="en-US"/>
              </w:rPr>
              <w:t>Deadline for submission: 1</w:t>
            </w:r>
            <w:r w:rsidR="00BB7EF6">
              <w:rPr>
                <w:rFonts w:ascii="Times New Roman" w:hAnsi="Times New Roman"/>
                <w:sz w:val="24"/>
                <w:szCs w:val="24"/>
                <w:lang w:val="en-US"/>
              </w:rPr>
              <w:t>6</w:t>
            </w:r>
            <w:r w:rsidRPr="00011A80">
              <w:rPr>
                <w:rFonts w:ascii="Times New Roman" w:hAnsi="Times New Roman"/>
                <w:sz w:val="24"/>
                <w:szCs w:val="24"/>
                <w:lang w:val="en-US"/>
              </w:rPr>
              <w:t>:</w:t>
            </w:r>
            <w:r w:rsidR="00BB7EF6">
              <w:rPr>
                <w:rFonts w:ascii="Times New Roman" w:hAnsi="Times New Roman"/>
                <w:sz w:val="24"/>
                <w:szCs w:val="24"/>
                <w:lang w:val="en-US"/>
              </w:rPr>
              <w:t>45</w:t>
            </w:r>
            <w:r w:rsidRPr="00011A80">
              <w:rPr>
                <w:rFonts w:ascii="Times New Roman" w:hAnsi="Times New Roman"/>
                <w:sz w:val="24"/>
                <w:szCs w:val="24"/>
                <w:lang w:val="en-US"/>
              </w:rPr>
              <w:t xml:space="preserve"> (Tomsk time) </w:t>
            </w:r>
            <w:r w:rsidR="00B72E7D">
              <w:rPr>
                <w:rFonts w:ascii="Times New Roman" w:hAnsi="Times New Roman"/>
                <w:b/>
                <w:bCs/>
                <w:sz w:val="24"/>
                <w:szCs w:val="24"/>
                <w:lang w:val="en-US"/>
              </w:rPr>
              <w:t>December 12,</w:t>
            </w:r>
            <w:r w:rsidR="00E80BB5" w:rsidRPr="00643834">
              <w:rPr>
                <w:rFonts w:ascii="Times New Roman" w:hAnsi="Times New Roman"/>
                <w:b/>
                <w:bCs/>
                <w:sz w:val="24"/>
                <w:szCs w:val="24"/>
                <w:lang w:val="en-US"/>
              </w:rPr>
              <w:t xml:space="preserve"> 20</w:t>
            </w:r>
            <w:r w:rsidR="00E80BB5">
              <w:rPr>
                <w:rFonts w:ascii="Times New Roman" w:hAnsi="Times New Roman"/>
                <w:b/>
                <w:bCs/>
                <w:sz w:val="24"/>
                <w:szCs w:val="24"/>
                <w:lang w:val="en-US"/>
              </w:rPr>
              <w:t>2</w:t>
            </w:r>
            <w:r w:rsidR="00B72E7D">
              <w:rPr>
                <w:rFonts w:ascii="Times New Roman" w:hAnsi="Times New Roman"/>
                <w:b/>
                <w:bCs/>
                <w:sz w:val="24"/>
                <w:szCs w:val="24"/>
                <w:lang w:val="en-US"/>
              </w:rPr>
              <w:t>2</w:t>
            </w:r>
            <w:r w:rsidRPr="00011A80">
              <w:rPr>
                <w:rFonts w:ascii="Times New Roman" w:hAnsi="Times New Roman"/>
                <w:sz w:val="24"/>
                <w:szCs w:val="24"/>
                <w:lang w:val="en-US"/>
              </w:rPr>
              <w:t>;</w:t>
            </w:r>
          </w:p>
          <w:p w:rsidR="00696BBC" w:rsidRPr="00011A80" w:rsidRDefault="00696BBC" w:rsidP="00E80BB5">
            <w:pPr>
              <w:pStyle w:val="ac"/>
              <w:numPr>
                <w:ilvl w:val="0"/>
                <w:numId w:val="5"/>
              </w:numPr>
              <w:jc w:val="both"/>
              <w:rPr>
                <w:rFonts w:ascii="Times New Roman" w:hAnsi="Times New Roman"/>
                <w:bCs/>
                <w:sz w:val="24"/>
                <w:szCs w:val="24"/>
                <w:lang w:val="en-US"/>
              </w:rPr>
            </w:pPr>
            <w:r w:rsidRPr="00011A80">
              <w:rPr>
                <w:rFonts w:ascii="Times New Roman" w:hAnsi="Times New Roman"/>
                <w:sz w:val="24"/>
                <w:szCs w:val="24"/>
                <w:lang w:val="en-US"/>
              </w:rPr>
              <w:t>Name of the bidder</w:t>
            </w:r>
            <w:r w:rsidRPr="00011A80">
              <w:rPr>
                <w:rFonts w:ascii="Times New Roman" w:hAnsi="Times New Roman"/>
                <w:sz w:val="24"/>
                <w:szCs w:val="24"/>
              </w:rPr>
              <w:t>;</w:t>
            </w:r>
          </w:p>
          <w:p w:rsidR="00696BBC" w:rsidRPr="00011A80" w:rsidRDefault="00696BBC" w:rsidP="00E80BB5">
            <w:pPr>
              <w:pStyle w:val="ac"/>
              <w:numPr>
                <w:ilvl w:val="0"/>
                <w:numId w:val="5"/>
              </w:numPr>
              <w:jc w:val="both"/>
              <w:rPr>
                <w:rFonts w:ascii="Times New Roman" w:hAnsi="Times New Roman"/>
                <w:bCs/>
                <w:sz w:val="24"/>
                <w:szCs w:val="24"/>
                <w:lang w:val="en-US"/>
              </w:rPr>
            </w:pPr>
            <w:r w:rsidRPr="00011A80">
              <w:rPr>
                <w:rFonts w:ascii="Times New Roman" w:hAnsi="Times New Roman"/>
                <w:sz w:val="24"/>
                <w:szCs w:val="24"/>
                <w:lang w:val="en-US"/>
              </w:rPr>
              <w:t xml:space="preserve">Address: </w:t>
            </w:r>
            <w:r w:rsidR="00E80BB5">
              <w:rPr>
                <w:rFonts w:ascii="Times New Roman" w:hAnsi="Times New Roman"/>
                <w:sz w:val="24"/>
                <w:szCs w:val="24"/>
                <w:lang w:val="en-US"/>
              </w:rPr>
              <w:t xml:space="preserve">LLC Nord Imperial, </w:t>
            </w:r>
            <w:r w:rsidRPr="00011A80">
              <w:rPr>
                <w:rFonts w:ascii="Times New Roman" w:hAnsi="Times New Roman"/>
                <w:bCs/>
                <w:sz w:val="24"/>
                <w:szCs w:val="24"/>
                <w:lang w:val="en-US"/>
              </w:rPr>
              <w:t xml:space="preserve">51a Kirova pr., bldg. 15, Tomsk, 634041; </w:t>
            </w:r>
            <w:r w:rsidRPr="00011A80">
              <w:rPr>
                <w:rFonts w:ascii="Times New Roman" w:hAnsi="Times New Roman"/>
                <w:sz w:val="24"/>
                <w:szCs w:val="24"/>
                <w:lang w:val="en-US"/>
              </w:rPr>
              <w:t xml:space="preserve">Attn: </w:t>
            </w:r>
            <w:r w:rsidR="00011A80" w:rsidRPr="00011A80">
              <w:rPr>
                <w:rFonts w:ascii="Times New Roman" w:hAnsi="Times New Roman"/>
                <w:b/>
                <w:bCs/>
                <w:sz w:val="24"/>
                <w:szCs w:val="24"/>
                <w:lang w:val="en-US"/>
              </w:rPr>
              <w:t>Elizaveta Pavlovna Belcnikova</w:t>
            </w:r>
            <w:r w:rsidR="00011A80" w:rsidRPr="00011A80">
              <w:rPr>
                <w:rFonts w:ascii="Times New Roman" w:hAnsi="Times New Roman"/>
                <w:bCs/>
                <w:sz w:val="24"/>
                <w:szCs w:val="24"/>
                <w:lang w:val="en-US"/>
              </w:rPr>
              <w:t xml:space="preserve">, </w:t>
            </w:r>
            <w:r w:rsidR="00370C6F">
              <w:rPr>
                <w:rFonts w:ascii="Times New Roman" w:hAnsi="Times New Roman"/>
                <w:bCs/>
                <w:sz w:val="24"/>
                <w:szCs w:val="24"/>
                <w:lang w:val="en-US"/>
              </w:rPr>
              <w:t>Head</w:t>
            </w:r>
            <w:r w:rsidR="00370C6F" w:rsidRPr="00643834">
              <w:rPr>
                <w:rFonts w:ascii="Times New Roman" w:hAnsi="Times New Roman"/>
                <w:bCs/>
                <w:sz w:val="24"/>
                <w:szCs w:val="24"/>
                <w:lang w:val="en-US"/>
              </w:rPr>
              <w:t xml:space="preserve"> </w:t>
            </w:r>
            <w:r w:rsidR="00011A80" w:rsidRPr="00011A80">
              <w:rPr>
                <w:rFonts w:ascii="Times New Roman" w:hAnsi="Times New Roman"/>
                <w:bCs/>
                <w:sz w:val="24"/>
                <w:szCs w:val="24"/>
                <w:lang w:val="en-US"/>
              </w:rPr>
              <w:t>of Contracts Department</w:t>
            </w:r>
            <w:r w:rsidRPr="00011A80">
              <w:rPr>
                <w:rFonts w:ascii="Times New Roman" w:hAnsi="Times New Roman"/>
                <w:bCs/>
                <w:sz w:val="24"/>
                <w:szCs w:val="24"/>
                <w:lang w:val="en-US"/>
              </w:rPr>
              <w:t>,</w:t>
            </w:r>
            <w:r w:rsidR="00011A80" w:rsidRPr="00011A80">
              <w:rPr>
                <w:rFonts w:ascii="Times New Roman" w:hAnsi="Times New Roman"/>
                <w:bCs/>
                <w:sz w:val="24"/>
                <w:szCs w:val="24"/>
                <w:lang w:val="en-US"/>
              </w:rPr>
              <w:t xml:space="preserve"> </w:t>
            </w:r>
            <w:r w:rsidRPr="00011A80">
              <w:rPr>
                <w:rFonts w:ascii="Times New Roman" w:hAnsi="Times New Roman"/>
                <w:bCs/>
                <w:sz w:val="24"/>
                <w:szCs w:val="24"/>
                <w:lang w:val="en-US"/>
              </w:rPr>
              <w:t>tel.(3822) 55-68-68, ext. 1</w:t>
            </w:r>
            <w:r w:rsidR="00011A80" w:rsidRPr="00011A80">
              <w:rPr>
                <w:rFonts w:ascii="Times New Roman" w:hAnsi="Times New Roman"/>
                <w:bCs/>
                <w:sz w:val="24"/>
                <w:szCs w:val="24"/>
                <w:lang w:val="en-US"/>
              </w:rPr>
              <w:t>1</w:t>
            </w:r>
            <w:r w:rsidRPr="00011A80">
              <w:rPr>
                <w:rFonts w:ascii="Times New Roman" w:hAnsi="Times New Roman"/>
                <w:bCs/>
                <w:sz w:val="24"/>
                <w:szCs w:val="24"/>
                <w:lang w:val="en-US"/>
              </w:rPr>
              <w:t>9</w:t>
            </w:r>
            <w:r w:rsidR="00011A80" w:rsidRPr="00011A80">
              <w:rPr>
                <w:rFonts w:ascii="Times New Roman" w:hAnsi="Times New Roman"/>
                <w:bCs/>
                <w:sz w:val="24"/>
                <w:szCs w:val="24"/>
                <w:lang w:val="en-US"/>
              </w:rPr>
              <w:t>3</w:t>
            </w:r>
            <w:r w:rsidRPr="00011A80">
              <w:rPr>
                <w:rFonts w:ascii="Times New Roman" w:hAnsi="Times New Roman"/>
                <w:bCs/>
                <w:sz w:val="24"/>
                <w:szCs w:val="24"/>
                <w:lang w:val="en-US"/>
              </w:rPr>
              <w:t>.</w:t>
            </w:r>
          </w:p>
          <w:p w:rsidR="00696BBC" w:rsidRPr="00011A80" w:rsidRDefault="00696BBC" w:rsidP="00E80BB5">
            <w:pPr>
              <w:pStyle w:val="ac"/>
              <w:numPr>
                <w:ilvl w:val="0"/>
                <w:numId w:val="5"/>
              </w:numPr>
              <w:jc w:val="both"/>
              <w:rPr>
                <w:rFonts w:ascii="Times New Roman" w:hAnsi="Times New Roman"/>
                <w:bCs/>
                <w:sz w:val="24"/>
                <w:szCs w:val="24"/>
                <w:lang w:val="en-US"/>
              </w:rPr>
            </w:pPr>
            <w:r w:rsidRPr="00011A80">
              <w:rPr>
                <w:rFonts w:ascii="Times New Roman" w:hAnsi="Times New Roman"/>
                <w:bCs/>
                <w:sz w:val="24"/>
                <w:szCs w:val="24"/>
                <w:lang w:val="en-US"/>
              </w:rPr>
              <w:t>Envelope types: envelope No. 1 - Price bid / envelope No. 2 - General part.</w:t>
            </w:r>
          </w:p>
          <w:p w:rsidR="00696BBC" w:rsidRPr="00011A80" w:rsidRDefault="00011A80" w:rsidP="00E80BB5">
            <w:pPr>
              <w:pStyle w:val="ac"/>
              <w:ind w:left="34" w:firstLine="283"/>
              <w:jc w:val="both"/>
              <w:rPr>
                <w:rFonts w:ascii="Times New Roman" w:hAnsi="Times New Roman"/>
                <w:sz w:val="24"/>
                <w:szCs w:val="24"/>
                <w:lang w:val="en-US"/>
              </w:rPr>
            </w:pPr>
            <w:r w:rsidRPr="00011A80">
              <w:rPr>
                <w:rFonts w:ascii="Times New Roman" w:hAnsi="Times New Roman"/>
                <w:b/>
                <w:sz w:val="24"/>
                <w:szCs w:val="24"/>
                <w:lang w:val="en-US"/>
              </w:rPr>
              <w:t>The p</w:t>
            </w:r>
            <w:r w:rsidR="00696BBC" w:rsidRPr="00011A80">
              <w:rPr>
                <w:rFonts w:ascii="Times New Roman" w:hAnsi="Times New Roman"/>
                <w:b/>
                <w:sz w:val="24"/>
                <w:szCs w:val="24"/>
                <w:lang w:val="en-US"/>
              </w:rPr>
              <w:t xml:space="preserve">rice bid (as well as any other cost parameters of the bid) shall be provided strictly in a sealed envelope No. 1. </w:t>
            </w:r>
            <w:r w:rsidRPr="00011A80">
              <w:rPr>
                <w:rFonts w:ascii="Times New Roman" w:hAnsi="Times New Roman"/>
                <w:sz w:val="24"/>
                <w:szCs w:val="24"/>
                <w:lang w:val="en-US"/>
              </w:rPr>
              <w:t>Submission of the</w:t>
            </w:r>
            <w:r w:rsidR="00696BBC" w:rsidRPr="00011A80">
              <w:rPr>
                <w:rFonts w:ascii="Times New Roman" w:hAnsi="Times New Roman"/>
                <w:sz w:val="24"/>
                <w:szCs w:val="24"/>
                <w:lang w:val="en-US"/>
              </w:rPr>
              <w:t xml:space="preserve"> price bid in an unsealed envelope or by e-mail shall result in the bidder’s </w:t>
            </w:r>
            <w:r w:rsidRPr="00011A80">
              <w:rPr>
                <w:rFonts w:ascii="Times New Roman" w:hAnsi="Times New Roman"/>
                <w:sz w:val="24"/>
                <w:szCs w:val="24"/>
                <w:lang w:val="en-US"/>
              </w:rPr>
              <w:t>disqualification</w:t>
            </w:r>
            <w:r w:rsidR="00696BBC" w:rsidRPr="00011A80">
              <w:rPr>
                <w:rFonts w:ascii="Times New Roman" w:hAnsi="Times New Roman"/>
                <w:sz w:val="24"/>
                <w:szCs w:val="24"/>
                <w:lang w:val="en-US"/>
              </w:rPr>
              <w:t xml:space="preserve"> from the tender.</w:t>
            </w:r>
          </w:p>
          <w:p w:rsidR="00011A80" w:rsidRPr="00011A80" w:rsidRDefault="00011A80" w:rsidP="00E80BB5">
            <w:pPr>
              <w:pStyle w:val="ac"/>
              <w:ind w:left="34" w:firstLine="283"/>
              <w:jc w:val="both"/>
              <w:rPr>
                <w:rFonts w:ascii="Times New Roman" w:hAnsi="Times New Roman"/>
                <w:sz w:val="24"/>
                <w:szCs w:val="24"/>
                <w:lang w:val="en-US"/>
              </w:rPr>
            </w:pPr>
          </w:p>
          <w:p w:rsidR="00A32648" w:rsidRDefault="00696BBC" w:rsidP="00E80BB5">
            <w:pPr>
              <w:pStyle w:val="ac"/>
              <w:ind w:firstLine="346"/>
              <w:jc w:val="both"/>
              <w:rPr>
                <w:rFonts w:ascii="Times New Roman" w:hAnsi="Times New Roman"/>
                <w:bCs/>
                <w:sz w:val="24"/>
                <w:szCs w:val="24"/>
                <w:lang w:val="en-US"/>
              </w:rPr>
            </w:pPr>
            <w:r w:rsidRPr="00011A80">
              <w:rPr>
                <w:rFonts w:ascii="Times New Roman" w:hAnsi="Times New Roman"/>
                <w:bCs/>
                <w:sz w:val="24"/>
                <w:szCs w:val="24"/>
                <w:lang w:val="en-US"/>
              </w:rPr>
              <w:t xml:space="preserve">Please also be informed that when choosing </w:t>
            </w:r>
            <w:r w:rsidR="00011A80" w:rsidRPr="00011A80">
              <w:rPr>
                <w:rFonts w:ascii="Times New Roman" w:hAnsi="Times New Roman"/>
                <w:bCs/>
                <w:sz w:val="24"/>
                <w:szCs w:val="24"/>
                <w:lang w:val="en-US"/>
              </w:rPr>
              <w:t>the</w:t>
            </w:r>
            <w:r w:rsidRPr="00011A80">
              <w:rPr>
                <w:rFonts w:ascii="Times New Roman" w:hAnsi="Times New Roman"/>
                <w:bCs/>
                <w:sz w:val="24"/>
                <w:szCs w:val="24"/>
                <w:lang w:val="en-US"/>
              </w:rPr>
              <w:t xml:space="preserve"> winner of the tender among all technically acceptable bidders, only the bidder who offered the lowest price will be considered for awarding the tender.</w:t>
            </w:r>
          </w:p>
          <w:p w:rsidR="00011A80" w:rsidRPr="00011A80" w:rsidRDefault="00011A80" w:rsidP="00E80BB5">
            <w:pPr>
              <w:pStyle w:val="ac"/>
              <w:ind w:left="34" w:firstLine="283"/>
              <w:jc w:val="both"/>
              <w:rPr>
                <w:rFonts w:ascii="Times New Roman" w:hAnsi="Times New Roman"/>
                <w:b/>
                <w:sz w:val="24"/>
                <w:szCs w:val="24"/>
                <w:lang w:val="en-US"/>
              </w:rPr>
            </w:pPr>
            <w:r w:rsidRPr="00011A80">
              <w:rPr>
                <w:rFonts w:ascii="Times New Roman" w:hAnsi="Times New Roman"/>
                <w:b/>
                <w:sz w:val="24"/>
                <w:szCs w:val="24"/>
                <w:lang w:val="en-US"/>
              </w:rPr>
              <w:t>Our Company’s special requirements:</w:t>
            </w:r>
          </w:p>
          <w:p w:rsidR="00011A80" w:rsidRDefault="00011A80" w:rsidP="00E80BB5">
            <w:pPr>
              <w:pStyle w:val="ac"/>
              <w:numPr>
                <w:ilvl w:val="0"/>
                <w:numId w:val="23"/>
              </w:numPr>
              <w:jc w:val="both"/>
              <w:rPr>
                <w:rFonts w:ascii="Times New Roman" w:hAnsi="Times New Roman"/>
                <w:sz w:val="24"/>
                <w:szCs w:val="24"/>
                <w:lang w:val="en-US"/>
              </w:rPr>
            </w:pPr>
            <w:r w:rsidRPr="00011A80">
              <w:rPr>
                <w:rFonts w:ascii="Times New Roman" w:hAnsi="Times New Roman"/>
                <w:sz w:val="24"/>
                <w:szCs w:val="24"/>
                <w:lang w:val="en-US"/>
              </w:rPr>
              <w:t xml:space="preserve">For participation in the tender, the bidding company shall register at the web site:  </w:t>
            </w:r>
            <w:hyperlink r:id="rId23" w:history="1">
              <w:r w:rsidRPr="00011A80">
                <w:rPr>
                  <w:rStyle w:val="a5"/>
                  <w:rFonts w:ascii="Times New Roman" w:hAnsi="Times New Roman"/>
                  <w:sz w:val="24"/>
                  <w:szCs w:val="24"/>
                  <w:lang w:val="en-US"/>
                </w:rPr>
                <w:t>http://www.imperialenergy.com/ru/contractingwithus/registration/</w:t>
              </w:r>
            </w:hyperlink>
            <w:r w:rsidRPr="00011A80">
              <w:rPr>
                <w:rFonts w:ascii="Times New Roman" w:hAnsi="Times New Roman"/>
                <w:sz w:val="24"/>
                <w:szCs w:val="24"/>
                <w:lang w:val="en-US"/>
              </w:rPr>
              <w:t xml:space="preserve"> and go through the pre-qualification procedure;</w:t>
            </w:r>
          </w:p>
          <w:p w:rsidR="00E80BB5" w:rsidRDefault="00011A80" w:rsidP="00E80BB5">
            <w:pPr>
              <w:pStyle w:val="ac"/>
              <w:numPr>
                <w:ilvl w:val="0"/>
                <w:numId w:val="23"/>
              </w:numPr>
              <w:jc w:val="both"/>
              <w:rPr>
                <w:rFonts w:ascii="Times New Roman" w:hAnsi="Times New Roman"/>
                <w:sz w:val="24"/>
                <w:szCs w:val="24"/>
                <w:lang w:val="en-US"/>
              </w:rPr>
            </w:pPr>
            <w:r w:rsidRPr="00011A80">
              <w:rPr>
                <w:rFonts w:ascii="Times New Roman" w:hAnsi="Times New Roman"/>
                <w:sz w:val="24"/>
                <w:szCs w:val="24"/>
                <w:lang w:val="en-US"/>
              </w:rPr>
              <w:t>The winner-company shall sign</w:t>
            </w:r>
            <w:r w:rsidR="00E80BB5">
              <w:rPr>
                <w:rFonts w:ascii="Times New Roman" w:hAnsi="Times New Roman"/>
                <w:sz w:val="24"/>
                <w:szCs w:val="24"/>
                <w:lang w:val="en-US"/>
              </w:rPr>
              <w:t xml:space="preserve"> the Client’s standard contract.</w:t>
            </w:r>
            <w:r w:rsidR="00E80BB5" w:rsidRPr="00370C6F">
              <w:rPr>
                <w:rFonts w:ascii="Times New Roman" w:hAnsi="Times New Roman"/>
                <w:sz w:val="24"/>
                <w:szCs w:val="24"/>
                <w:lang w:val="en-US"/>
              </w:rPr>
              <w:t xml:space="preserve"> </w:t>
            </w:r>
          </w:p>
          <w:p w:rsidR="00E80BB5" w:rsidRDefault="00E80BB5" w:rsidP="00E80BB5">
            <w:pPr>
              <w:pStyle w:val="ac"/>
              <w:numPr>
                <w:ilvl w:val="0"/>
                <w:numId w:val="23"/>
              </w:numPr>
              <w:jc w:val="both"/>
              <w:rPr>
                <w:rFonts w:ascii="Times New Roman" w:hAnsi="Times New Roman"/>
                <w:sz w:val="24"/>
                <w:szCs w:val="24"/>
                <w:lang w:val="en-US"/>
              </w:rPr>
            </w:pPr>
            <w:r w:rsidRPr="00370C6F">
              <w:rPr>
                <w:rFonts w:ascii="Times New Roman" w:hAnsi="Times New Roman"/>
                <w:sz w:val="24"/>
                <w:szCs w:val="24"/>
                <w:lang w:val="en-US"/>
              </w:rPr>
              <w:t>The Customer may rule out any of the submitted price bids, in case it does not comply with the requirements stipulated in the tender documentation, as well as cancel the tender at any stage, including the same after awarding of the tender.</w:t>
            </w:r>
          </w:p>
          <w:p w:rsidR="00011A80" w:rsidRPr="00E80BB5" w:rsidRDefault="00E80BB5" w:rsidP="00E80BB5">
            <w:pPr>
              <w:pStyle w:val="ac"/>
              <w:numPr>
                <w:ilvl w:val="0"/>
                <w:numId w:val="23"/>
              </w:numPr>
              <w:jc w:val="both"/>
              <w:rPr>
                <w:rFonts w:ascii="Times New Roman" w:hAnsi="Times New Roman"/>
                <w:sz w:val="24"/>
                <w:szCs w:val="24"/>
                <w:lang w:val="en-US"/>
              </w:rPr>
            </w:pPr>
            <w:r w:rsidRPr="00E80BB5">
              <w:rPr>
                <w:rFonts w:ascii="Times New Roman" w:hAnsi="Times New Roman"/>
                <w:sz w:val="24"/>
                <w:szCs w:val="24"/>
                <w:lang w:val="en-US"/>
              </w:rPr>
              <w:t>The Client reserves right to increase or reduce scope of work/ services/ purchase as per the tender or its individual items by not more than 20%.</w:t>
            </w:r>
          </w:p>
          <w:p w:rsidR="00011A80" w:rsidRPr="006C164C" w:rsidRDefault="00011A80" w:rsidP="00E80BB5">
            <w:pPr>
              <w:pStyle w:val="ac"/>
              <w:numPr>
                <w:ilvl w:val="0"/>
                <w:numId w:val="23"/>
              </w:numPr>
              <w:jc w:val="both"/>
              <w:rPr>
                <w:rFonts w:ascii="Times New Roman" w:hAnsi="Times New Roman"/>
                <w:sz w:val="24"/>
                <w:szCs w:val="24"/>
                <w:lang w:val="en-US"/>
              </w:rPr>
            </w:pPr>
            <w:r w:rsidRPr="00011A80">
              <w:rPr>
                <w:rFonts w:ascii="Times New Roman" w:hAnsi="Times New Roman"/>
                <w:sz w:val="24"/>
                <w:szCs w:val="24"/>
                <w:lang w:val="en-US"/>
              </w:rPr>
              <w:t xml:space="preserve">The winner-company shall proceed to work within the time </w:t>
            </w:r>
            <w:r w:rsidRPr="006C164C">
              <w:rPr>
                <w:rFonts w:ascii="Times New Roman" w:hAnsi="Times New Roman"/>
                <w:sz w:val="24"/>
                <w:szCs w:val="24"/>
                <w:lang w:val="en-US"/>
              </w:rPr>
              <w:t>period specified in the tender;</w:t>
            </w:r>
          </w:p>
          <w:p w:rsidR="006C164C" w:rsidRPr="006C164C" w:rsidRDefault="00011A80" w:rsidP="00E80BB5">
            <w:pPr>
              <w:pStyle w:val="ac"/>
              <w:numPr>
                <w:ilvl w:val="0"/>
                <w:numId w:val="23"/>
              </w:numPr>
              <w:jc w:val="both"/>
              <w:rPr>
                <w:rFonts w:ascii="Times New Roman" w:hAnsi="Times New Roman"/>
                <w:sz w:val="24"/>
                <w:szCs w:val="24"/>
                <w:lang w:val="en-US"/>
              </w:rPr>
            </w:pPr>
            <w:r w:rsidRPr="006C164C">
              <w:rPr>
                <w:rFonts w:ascii="Times New Roman" w:hAnsi="Times New Roman"/>
                <w:sz w:val="24"/>
                <w:szCs w:val="24"/>
                <w:lang w:val="en-US"/>
              </w:rPr>
              <w:t xml:space="preserve">The </w:t>
            </w:r>
            <w:r w:rsidR="006C164C" w:rsidRPr="006C164C">
              <w:rPr>
                <w:rFonts w:ascii="Times New Roman" w:hAnsi="Times New Roman"/>
                <w:sz w:val="24"/>
                <w:szCs w:val="24"/>
                <w:lang w:val="en-US"/>
              </w:rPr>
              <w:t>Customer’</w:t>
            </w:r>
            <w:r w:rsidRPr="006C164C">
              <w:rPr>
                <w:rFonts w:ascii="Times New Roman" w:hAnsi="Times New Roman"/>
                <w:sz w:val="24"/>
                <w:szCs w:val="24"/>
                <w:lang w:val="en-US"/>
              </w:rPr>
              <w:t xml:space="preserve">s letter with confirmation of the tender awarding to the bidder is the </w:t>
            </w:r>
            <w:r w:rsidR="006C164C">
              <w:rPr>
                <w:rFonts w:ascii="Times New Roman" w:hAnsi="Times New Roman"/>
                <w:sz w:val="24"/>
                <w:szCs w:val="24"/>
                <w:lang w:val="en-US"/>
              </w:rPr>
              <w:t>Customer</w:t>
            </w:r>
            <w:r w:rsidRPr="006C164C">
              <w:rPr>
                <w:rFonts w:ascii="Times New Roman" w:hAnsi="Times New Roman"/>
                <w:sz w:val="24"/>
                <w:szCs w:val="24"/>
                <w:lang w:val="en-US"/>
              </w:rPr>
              <w:t xml:space="preserve">’s guarantee of execution of the </w:t>
            </w:r>
            <w:r w:rsidR="006C164C" w:rsidRPr="006C164C">
              <w:rPr>
                <w:rFonts w:ascii="Times New Roman" w:hAnsi="Times New Roman"/>
                <w:sz w:val="24"/>
                <w:szCs w:val="24"/>
                <w:lang w:val="en-US"/>
              </w:rPr>
              <w:t>Customer</w:t>
            </w:r>
            <w:r w:rsidRPr="006C164C">
              <w:rPr>
                <w:rFonts w:ascii="Times New Roman" w:hAnsi="Times New Roman"/>
                <w:sz w:val="24"/>
                <w:szCs w:val="24"/>
                <w:lang w:val="en-US"/>
              </w:rPr>
              <w:t>’s obligations;</w:t>
            </w:r>
          </w:p>
          <w:p w:rsidR="006C164C" w:rsidRPr="006C164C" w:rsidRDefault="006C164C" w:rsidP="00E80BB5">
            <w:pPr>
              <w:pStyle w:val="ac"/>
              <w:numPr>
                <w:ilvl w:val="0"/>
                <w:numId w:val="23"/>
              </w:numPr>
              <w:jc w:val="both"/>
              <w:rPr>
                <w:rFonts w:ascii="Times New Roman" w:hAnsi="Times New Roman"/>
                <w:sz w:val="24"/>
                <w:szCs w:val="24"/>
                <w:lang w:val="en-US"/>
              </w:rPr>
            </w:pPr>
            <w:r w:rsidRPr="006C164C">
              <w:rPr>
                <w:rFonts w:ascii="Times New Roman" w:hAnsi="Times New Roman"/>
                <w:sz w:val="24"/>
                <w:szCs w:val="24"/>
                <w:lang w:val="en-US"/>
              </w:rPr>
              <w:t xml:space="preserve">In case of failure to meet the work </w:t>
            </w:r>
            <w:r w:rsidRPr="006C164C">
              <w:rPr>
                <w:rFonts w:ascii="Times New Roman" w:hAnsi="Times New Roman"/>
                <w:sz w:val="24"/>
                <w:szCs w:val="24"/>
                <w:lang w:val="en-US"/>
              </w:rPr>
              <w:lastRenderedPageBreak/>
              <w:t>commencement schedule, the Customer reserves the right to enter into the contract with another bidder;</w:t>
            </w:r>
          </w:p>
          <w:p w:rsidR="006C164C" w:rsidRPr="006C164C" w:rsidRDefault="006C164C" w:rsidP="00E80BB5">
            <w:pPr>
              <w:pStyle w:val="ac"/>
              <w:numPr>
                <w:ilvl w:val="0"/>
                <w:numId w:val="23"/>
              </w:numPr>
              <w:jc w:val="both"/>
              <w:rPr>
                <w:rFonts w:ascii="Times New Roman" w:hAnsi="Times New Roman"/>
                <w:sz w:val="24"/>
                <w:szCs w:val="24"/>
                <w:lang w:val="en-US"/>
              </w:rPr>
            </w:pPr>
            <w:r w:rsidRPr="006C164C">
              <w:rPr>
                <w:rFonts w:ascii="Times New Roman" w:hAnsi="Times New Roman"/>
                <w:sz w:val="24"/>
                <w:szCs w:val="24"/>
                <w:lang w:val="en-US"/>
              </w:rPr>
              <w:t>The payment for services rendered under the contract shall be made by the Customer within 45 (fourty-five) calendar days after the Parties have signed the Work completion certificate.</w:t>
            </w:r>
          </w:p>
          <w:p w:rsidR="00011A80" w:rsidRPr="006C164C" w:rsidRDefault="00011A80" w:rsidP="00E80BB5">
            <w:pPr>
              <w:pStyle w:val="ac"/>
              <w:numPr>
                <w:ilvl w:val="0"/>
                <w:numId w:val="23"/>
              </w:numPr>
              <w:jc w:val="both"/>
              <w:rPr>
                <w:rFonts w:ascii="Times New Roman" w:hAnsi="Times New Roman"/>
                <w:sz w:val="24"/>
                <w:szCs w:val="24"/>
                <w:lang w:val="en-US"/>
              </w:rPr>
            </w:pPr>
            <w:r w:rsidRPr="006C164C">
              <w:rPr>
                <w:rFonts w:ascii="Times New Roman" w:hAnsi="Times New Roman"/>
                <w:sz w:val="24"/>
                <w:szCs w:val="24"/>
                <w:lang w:val="en-US"/>
              </w:rPr>
              <w:t xml:space="preserve">The bidder shall sign an agreement (attachment No. 6) on entering into a standard contact under the terms fixed at the tender. In case </w:t>
            </w:r>
            <w:r w:rsidR="006C164C" w:rsidRPr="006C164C">
              <w:rPr>
                <w:rFonts w:ascii="Times New Roman" w:hAnsi="Times New Roman"/>
                <w:sz w:val="24"/>
                <w:szCs w:val="24"/>
                <w:lang w:val="en-US"/>
              </w:rPr>
              <w:t>the winner company refuses to sign the</w:t>
            </w:r>
            <w:r w:rsidRPr="006C164C">
              <w:rPr>
                <w:rFonts w:ascii="Times New Roman" w:hAnsi="Times New Roman"/>
                <w:sz w:val="24"/>
                <w:szCs w:val="24"/>
                <w:lang w:val="en-US"/>
              </w:rPr>
              <w:t xml:space="preserve"> standard contract, penalties are stipulated in the amount of 3% of the value of the contract entered into.</w:t>
            </w:r>
          </w:p>
          <w:p w:rsidR="006C164C" w:rsidRDefault="006C164C" w:rsidP="00E80BB5">
            <w:pPr>
              <w:pStyle w:val="ac"/>
              <w:jc w:val="both"/>
              <w:rPr>
                <w:rFonts w:ascii="Times New Roman" w:hAnsi="Times New Roman"/>
                <w:bCs/>
                <w:sz w:val="24"/>
                <w:szCs w:val="24"/>
                <w:lang w:val="en-US"/>
              </w:rPr>
            </w:pPr>
          </w:p>
          <w:p w:rsidR="006C164C" w:rsidRPr="006C164C" w:rsidRDefault="006C164C" w:rsidP="00E80BB5">
            <w:pPr>
              <w:pStyle w:val="ac"/>
              <w:ind w:left="34" w:firstLine="283"/>
              <w:jc w:val="both"/>
              <w:rPr>
                <w:rFonts w:ascii="Times New Roman" w:hAnsi="Times New Roman"/>
                <w:bCs/>
                <w:sz w:val="24"/>
                <w:szCs w:val="24"/>
                <w:lang w:val="en-US"/>
              </w:rPr>
            </w:pPr>
            <w:r w:rsidRPr="006C164C">
              <w:rPr>
                <w:rFonts w:ascii="Times New Roman" w:hAnsi="Times New Roman"/>
                <w:sz w:val="24"/>
                <w:szCs w:val="24"/>
                <w:lang w:val="en-US"/>
              </w:rPr>
              <w:t xml:space="preserve">Please notify the above contact person in </w:t>
            </w:r>
            <w:r w:rsidRPr="006C164C">
              <w:rPr>
                <w:rFonts w:ascii="Times New Roman" w:hAnsi="Times New Roman"/>
                <w:bCs/>
                <w:sz w:val="24"/>
                <w:szCs w:val="24"/>
                <w:lang w:val="en-US"/>
              </w:rPr>
              <w:t>writing, should you wish to bid or refuse from participation in this Tender.</w:t>
            </w:r>
          </w:p>
          <w:p w:rsidR="006C164C" w:rsidRDefault="006C164C" w:rsidP="00E80BB5">
            <w:pPr>
              <w:pStyle w:val="ac"/>
              <w:ind w:left="34" w:firstLine="283"/>
              <w:jc w:val="both"/>
              <w:rPr>
                <w:rFonts w:ascii="Times New Roman" w:hAnsi="Times New Roman"/>
                <w:sz w:val="24"/>
                <w:szCs w:val="24"/>
                <w:lang w:val="en-US"/>
              </w:rPr>
            </w:pPr>
          </w:p>
          <w:p w:rsidR="006C164C" w:rsidRPr="006C164C" w:rsidRDefault="006C164C" w:rsidP="00E80BB5">
            <w:pPr>
              <w:pStyle w:val="ac"/>
              <w:ind w:left="34" w:firstLine="283"/>
              <w:jc w:val="both"/>
              <w:rPr>
                <w:rFonts w:ascii="Times New Roman" w:hAnsi="Times New Roman"/>
                <w:sz w:val="24"/>
                <w:szCs w:val="24"/>
                <w:lang w:val="en-US"/>
              </w:rPr>
            </w:pPr>
          </w:p>
          <w:p w:rsidR="006C164C" w:rsidRDefault="006C164C" w:rsidP="00E80BB5">
            <w:pPr>
              <w:pStyle w:val="ac"/>
              <w:jc w:val="both"/>
              <w:rPr>
                <w:rFonts w:ascii="Times New Roman" w:hAnsi="Times New Roman"/>
                <w:sz w:val="24"/>
                <w:szCs w:val="24"/>
                <w:lang w:val="en-US"/>
              </w:rPr>
            </w:pPr>
            <w:r w:rsidRPr="006C164C">
              <w:rPr>
                <w:rFonts w:ascii="Times New Roman" w:hAnsi="Times New Roman"/>
                <w:sz w:val="24"/>
                <w:szCs w:val="24"/>
                <w:lang w:val="en-US"/>
              </w:rPr>
              <w:t xml:space="preserve">Head of Procurement and Contracts Division, </w:t>
            </w:r>
          </w:p>
          <w:p w:rsidR="006C164C" w:rsidRDefault="006C164C" w:rsidP="00E80BB5">
            <w:pPr>
              <w:pStyle w:val="ac"/>
              <w:jc w:val="both"/>
              <w:rPr>
                <w:rFonts w:ascii="Times New Roman" w:hAnsi="Times New Roman"/>
                <w:sz w:val="24"/>
                <w:szCs w:val="24"/>
                <w:lang w:val="en-US"/>
              </w:rPr>
            </w:pPr>
          </w:p>
          <w:p w:rsidR="006C164C" w:rsidRDefault="006C164C" w:rsidP="00E80BB5">
            <w:pPr>
              <w:pStyle w:val="ac"/>
              <w:jc w:val="both"/>
              <w:rPr>
                <w:rFonts w:ascii="Times New Roman" w:hAnsi="Times New Roman"/>
                <w:sz w:val="24"/>
                <w:szCs w:val="24"/>
                <w:lang w:val="en-US"/>
              </w:rPr>
            </w:pPr>
          </w:p>
          <w:p w:rsidR="006C164C" w:rsidRPr="00643834" w:rsidRDefault="006C164C" w:rsidP="00E80BB5">
            <w:pPr>
              <w:pStyle w:val="ac"/>
              <w:jc w:val="both"/>
              <w:rPr>
                <w:rFonts w:ascii="Times New Roman" w:hAnsi="Times New Roman"/>
                <w:bCs/>
                <w:sz w:val="24"/>
                <w:szCs w:val="24"/>
                <w:lang w:val="en-US"/>
              </w:rPr>
            </w:pPr>
            <w:r w:rsidRPr="006C164C">
              <w:rPr>
                <w:rFonts w:ascii="Times New Roman" w:hAnsi="Times New Roman"/>
                <w:sz w:val="24"/>
                <w:szCs w:val="24"/>
                <w:lang w:val="en-US"/>
              </w:rPr>
              <w:t>D.S. Konev</w:t>
            </w:r>
          </w:p>
          <w:p w:rsidR="00011A80" w:rsidRPr="00643834" w:rsidRDefault="00011A80" w:rsidP="00E80BB5">
            <w:pPr>
              <w:pStyle w:val="ac"/>
              <w:ind w:firstLine="346"/>
              <w:jc w:val="both"/>
              <w:rPr>
                <w:rFonts w:ascii="Times New Roman" w:hAnsi="Times New Roman"/>
                <w:bCs/>
                <w:sz w:val="24"/>
                <w:szCs w:val="24"/>
                <w:highlight w:val="yellow"/>
                <w:lang w:val="en-US"/>
              </w:rPr>
            </w:pPr>
          </w:p>
        </w:tc>
      </w:tr>
    </w:tbl>
    <w:p w:rsidR="00005827" w:rsidRDefault="00005827" w:rsidP="004302A4">
      <w:pPr>
        <w:tabs>
          <w:tab w:val="left" w:pos="6379"/>
        </w:tabs>
        <w:spacing w:after="0" w:line="336" w:lineRule="auto"/>
        <w:rPr>
          <w:rFonts w:ascii="Times New Roman" w:hAnsi="Times New Roman"/>
          <w:sz w:val="18"/>
          <w:szCs w:val="18"/>
        </w:rPr>
      </w:pPr>
    </w:p>
    <w:p w:rsidR="0031233B" w:rsidRPr="00A44420" w:rsidRDefault="0031233B" w:rsidP="0031233B">
      <w:pPr>
        <w:tabs>
          <w:tab w:val="left" w:pos="6379"/>
        </w:tabs>
        <w:spacing w:after="0" w:line="336" w:lineRule="auto"/>
        <w:rPr>
          <w:rFonts w:ascii="Times New Roman" w:hAnsi="Times New Roman"/>
          <w:bCs/>
          <w:i/>
          <w:sz w:val="18"/>
          <w:szCs w:val="18"/>
        </w:rPr>
      </w:pPr>
      <w:r w:rsidRPr="00A44420">
        <w:rPr>
          <w:rFonts w:ascii="Times New Roman" w:hAnsi="Times New Roman"/>
          <w:i/>
          <w:sz w:val="18"/>
          <w:szCs w:val="18"/>
        </w:rPr>
        <w:t xml:space="preserve">Е.П. Бельчикова  (3822) 55-68-68, доп. 1193.  </w:t>
      </w:r>
      <w:r w:rsidRPr="00A44420">
        <w:rPr>
          <w:rFonts w:ascii="Times New Roman" w:hAnsi="Times New Roman"/>
          <w:i/>
          <w:sz w:val="18"/>
          <w:szCs w:val="18"/>
          <w:lang w:val="en-US"/>
        </w:rPr>
        <w:t>E</w:t>
      </w:r>
      <w:r w:rsidRPr="00A44420">
        <w:rPr>
          <w:rFonts w:ascii="Times New Roman" w:hAnsi="Times New Roman"/>
          <w:i/>
          <w:sz w:val="18"/>
          <w:szCs w:val="18"/>
        </w:rPr>
        <w:t>-</w:t>
      </w:r>
      <w:r w:rsidRPr="00A44420">
        <w:rPr>
          <w:rFonts w:ascii="Times New Roman" w:hAnsi="Times New Roman"/>
          <w:i/>
          <w:sz w:val="18"/>
          <w:szCs w:val="18"/>
          <w:lang w:val="en-US"/>
        </w:rPr>
        <w:t>mail</w:t>
      </w:r>
      <w:r w:rsidRPr="00A44420">
        <w:rPr>
          <w:rFonts w:ascii="Times New Roman" w:hAnsi="Times New Roman"/>
          <w:i/>
          <w:sz w:val="18"/>
          <w:szCs w:val="18"/>
        </w:rPr>
        <w:t xml:space="preserve">: </w:t>
      </w:r>
      <w:hyperlink r:id="rId24" w:history="1">
        <w:r w:rsidRPr="00A44420">
          <w:rPr>
            <w:rStyle w:val="a5"/>
            <w:rFonts w:ascii="Times New Roman" w:hAnsi="Times New Roman"/>
            <w:i/>
            <w:sz w:val="18"/>
            <w:szCs w:val="18"/>
            <w:lang w:val="en-US"/>
          </w:rPr>
          <w:t>Elizaveta</w:t>
        </w:r>
        <w:r w:rsidRPr="00A44420">
          <w:rPr>
            <w:rStyle w:val="a5"/>
            <w:rFonts w:ascii="Times New Roman" w:hAnsi="Times New Roman"/>
            <w:i/>
            <w:sz w:val="18"/>
            <w:szCs w:val="18"/>
          </w:rPr>
          <w:t>.</w:t>
        </w:r>
        <w:r w:rsidRPr="00A44420">
          <w:rPr>
            <w:rStyle w:val="a5"/>
            <w:rFonts w:ascii="Times New Roman" w:hAnsi="Times New Roman"/>
            <w:i/>
            <w:sz w:val="18"/>
            <w:szCs w:val="18"/>
            <w:lang w:val="en-US"/>
          </w:rPr>
          <w:t>Belchikova</w:t>
        </w:r>
        <w:r w:rsidRPr="00A44420">
          <w:rPr>
            <w:rStyle w:val="a5"/>
            <w:rFonts w:ascii="Times New Roman" w:hAnsi="Times New Roman"/>
            <w:i/>
            <w:sz w:val="18"/>
            <w:szCs w:val="18"/>
          </w:rPr>
          <w:t>@</w:t>
        </w:r>
        <w:r w:rsidRPr="00A44420">
          <w:rPr>
            <w:rStyle w:val="a5"/>
            <w:rFonts w:ascii="Times New Roman" w:hAnsi="Times New Roman"/>
            <w:i/>
            <w:sz w:val="18"/>
            <w:szCs w:val="18"/>
            <w:lang w:val="en-US"/>
          </w:rPr>
          <w:t>imperialenergy</w:t>
        </w:r>
        <w:r w:rsidRPr="00A44420">
          <w:rPr>
            <w:rStyle w:val="a5"/>
            <w:rFonts w:ascii="Times New Roman" w:hAnsi="Times New Roman"/>
            <w:i/>
            <w:sz w:val="18"/>
            <w:szCs w:val="18"/>
          </w:rPr>
          <w:t>.</w:t>
        </w:r>
        <w:r w:rsidRPr="00A44420">
          <w:rPr>
            <w:rStyle w:val="a5"/>
            <w:rFonts w:ascii="Times New Roman" w:hAnsi="Times New Roman"/>
            <w:i/>
            <w:sz w:val="18"/>
            <w:szCs w:val="18"/>
            <w:lang w:val="en-US"/>
          </w:rPr>
          <w:t>ru</w:t>
        </w:r>
      </w:hyperlink>
      <w:r w:rsidR="00685031">
        <w:rPr>
          <w:rFonts w:ascii="Times New Roman" w:hAnsi="Times New Roman"/>
          <w:noProof/>
          <w:lang w:eastAsia="ru-RU"/>
        </w:rPr>
        <w:pict>
          <v:shape id="Надпись 6" o:spid="_x0000_s1028" type="#_x0000_t202" style="position:absolute;margin-left:105.45pt;margin-top:116.45pt;width:326.25pt;height:15pt;z-index:2516648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" stroked="f">
            <v:fill opacity="0"/>
            <v:textbox>
              <w:txbxContent>
                <w:p w:rsidR="0031233B" w:rsidRDefault="0031233B" w:rsidP="0031233B"/>
              </w:txbxContent>
            </v:textbox>
          </v:shape>
        </w:pict>
      </w:r>
      <w:r w:rsidR="00685031">
        <w:rPr>
          <w:rFonts w:ascii="Times New Roman" w:hAnsi="Times New Roman"/>
          <w:noProof/>
          <w:lang w:eastAsia="ru-RU"/>
        </w:rPr>
        <w:pict>
          <v:shape id="Надпись 2" o:spid="_x0000_s1029" type="#_x0000_t202" style="position:absolute;margin-left:52.1pt;margin-top:86.2pt;width:383.1pt;height:14.2pt;z-index:-2516505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" stroked="f">
            <v:fill opacity="0"/>
            <v:textbox>
              <w:txbxContent>
                <w:p w:rsidR="0031233B" w:rsidRDefault="0031233B" w:rsidP="0031233B">
                  <w:pPr>
                    <w:jc w:val="center"/>
                    <w:rPr>
                      <w:rFonts w:ascii="Arial" w:hAnsi="Arial"/>
                      <w:b/>
                      <w:sz w:val="16"/>
                    </w:rPr>
                  </w:pPr>
                  <w:r>
                    <w:rPr>
                      <w:rFonts w:ascii="Arial" w:hAnsi="Arial" w:cs="Courier New"/>
                      <w:b/>
                      <w:sz w:val="16"/>
                      <w:szCs w:val="20"/>
                    </w:rPr>
                    <w:br/>
                  </w:r>
                  <w:r>
                    <w:rPr>
                      <w:rFonts w:ascii="Arial" w:hAnsi="Arial" w:cs="Courier New"/>
                      <w:b/>
                      <w:sz w:val="16"/>
                      <w:szCs w:val="20"/>
                    </w:rPr>
                    <w:br/>
                  </w:r>
                </w:p>
              </w:txbxContent>
            </v:textbox>
          </v:shape>
        </w:pict>
      </w:r>
      <w:r w:rsidR="00685031">
        <w:rPr>
          <w:rFonts w:ascii="Times New Roman" w:hAnsi="Times New Roman"/>
          <w:noProof/>
          <w:lang w:eastAsia="ru-RU"/>
        </w:rPr>
        <w:pict>
          <v:shape id="Надпись 1" o:spid="_x0000_s1030" type="#_x0000_t202" style="position:absolute;margin-left:80.15pt;margin-top:45.25pt;width:326.25pt;height:18pt;z-index:-2516495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" stroked="f">
            <v:fill opacity="0"/>
            <v:textbox>
              <w:txbxContent>
                <w:p w:rsidR="0031233B" w:rsidRDefault="0031233B" w:rsidP="0031233B">
                  <w:pPr>
                    <w:jc w:val="center"/>
                    <w:rPr>
                      <w:rFonts w:ascii="Arial" w:hAnsi="Arial"/>
                      <w:b/>
                      <w:sz w:val="16"/>
                    </w:rPr>
                  </w:pPr>
                  <w:r>
                    <w:rPr>
                      <w:rFonts w:ascii="Arial" w:hAnsi="Arial" w:cs="Courier New"/>
                      <w:b/>
                      <w:sz w:val="16"/>
                      <w:szCs w:val="20"/>
                    </w:rPr>
                    <w:br/>
                  </w:r>
                </w:p>
              </w:txbxContent>
            </v:textbox>
          </v:shape>
        </w:pict>
      </w:r>
    </w:p>
    <w:p w:rsidR="0031233B" w:rsidRPr="00423263" w:rsidRDefault="0031233B" w:rsidP="004302A4">
      <w:pPr>
        <w:tabs>
          <w:tab w:val="left" w:pos="6379"/>
        </w:tabs>
        <w:spacing w:after="0" w:line="336" w:lineRule="auto"/>
        <w:rPr>
          <w:rFonts w:ascii="Times New Roman" w:hAnsi="Times New Roman"/>
          <w:bCs/>
          <w:sz w:val="18"/>
          <w:szCs w:val="18"/>
        </w:rPr>
      </w:pPr>
    </w:p>
    <w:sectPr w:rsidR="0031233B" w:rsidRPr="00423263" w:rsidSect="002972BF">
      <w:pgSz w:w="11906" w:h="16838"/>
      <w:pgMar w:top="426" w:right="720" w:bottom="142"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031" w:rsidRDefault="00685031" w:rsidP="00144FC8">
      <w:pPr>
        <w:spacing w:after="0"/>
      </w:pPr>
      <w:r>
        <w:separator/>
      </w:r>
    </w:p>
  </w:endnote>
  <w:endnote w:type="continuationSeparator" w:id="0">
    <w:p w:rsidR="00685031" w:rsidRDefault="00685031" w:rsidP="00144F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031" w:rsidRDefault="00685031" w:rsidP="00144FC8">
      <w:pPr>
        <w:spacing w:after="0"/>
      </w:pPr>
      <w:r>
        <w:separator/>
      </w:r>
    </w:p>
  </w:footnote>
  <w:footnote w:type="continuationSeparator" w:id="0">
    <w:p w:rsidR="00685031" w:rsidRDefault="00685031" w:rsidP="00144FC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00D63"/>
    <w:multiLevelType w:val="hybridMultilevel"/>
    <w:tmpl w:val="815E6C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4790F45"/>
    <w:multiLevelType w:val="hybridMultilevel"/>
    <w:tmpl w:val="D2C8C804"/>
    <w:lvl w:ilvl="0" w:tplc="E27C6A3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39616F"/>
    <w:multiLevelType w:val="hybridMultilevel"/>
    <w:tmpl w:val="63A0460C"/>
    <w:lvl w:ilvl="0" w:tplc="7BB68EF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
    <w:nsid w:val="1F3A2994"/>
    <w:multiLevelType w:val="hybridMultilevel"/>
    <w:tmpl w:val="6ED20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D1332F"/>
    <w:multiLevelType w:val="hybridMultilevel"/>
    <w:tmpl w:val="86E0B71E"/>
    <w:lvl w:ilvl="0" w:tplc="0419000F">
      <w:start w:val="1"/>
      <w:numFmt w:val="decimal"/>
      <w:lvlText w:val="%1."/>
      <w:lvlJc w:val="left"/>
      <w:pPr>
        <w:ind w:left="752"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55F5E2C"/>
    <w:multiLevelType w:val="hybridMultilevel"/>
    <w:tmpl w:val="D2C8C804"/>
    <w:lvl w:ilvl="0" w:tplc="E27C6A3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58174FB"/>
    <w:multiLevelType w:val="hybridMultilevel"/>
    <w:tmpl w:val="36FA9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574595"/>
    <w:multiLevelType w:val="hybridMultilevel"/>
    <w:tmpl w:val="D2C8C804"/>
    <w:lvl w:ilvl="0" w:tplc="E27C6A3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C7708F2"/>
    <w:multiLevelType w:val="hybridMultilevel"/>
    <w:tmpl w:val="4CBE92BA"/>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E3F54E9"/>
    <w:multiLevelType w:val="hybridMultilevel"/>
    <w:tmpl w:val="86E0B71E"/>
    <w:lvl w:ilvl="0" w:tplc="0419000F">
      <w:start w:val="1"/>
      <w:numFmt w:val="decimal"/>
      <w:lvlText w:val="%1."/>
      <w:lvlJc w:val="left"/>
      <w:pPr>
        <w:ind w:left="752"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48C7BE0"/>
    <w:multiLevelType w:val="hybridMultilevel"/>
    <w:tmpl w:val="839C938C"/>
    <w:lvl w:ilvl="0" w:tplc="45D21246">
      <w:start w:val="1"/>
      <w:numFmt w:val="bullet"/>
      <w:lvlText w:val=""/>
      <w:lvlJc w:val="left"/>
      <w:pPr>
        <w:ind w:left="536" w:hanging="360"/>
      </w:pPr>
      <w:rPr>
        <w:rFonts w:ascii="Symbol" w:hAnsi="Symbol" w:hint="default"/>
      </w:rPr>
    </w:lvl>
    <w:lvl w:ilvl="1" w:tplc="04190003" w:tentative="1">
      <w:start w:val="1"/>
      <w:numFmt w:val="bullet"/>
      <w:lvlText w:val="o"/>
      <w:lvlJc w:val="left"/>
      <w:pPr>
        <w:ind w:left="1256" w:hanging="360"/>
      </w:pPr>
      <w:rPr>
        <w:rFonts w:ascii="Courier New" w:hAnsi="Courier New" w:cs="Courier New" w:hint="default"/>
      </w:rPr>
    </w:lvl>
    <w:lvl w:ilvl="2" w:tplc="04190005" w:tentative="1">
      <w:start w:val="1"/>
      <w:numFmt w:val="bullet"/>
      <w:lvlText w:val=""/>
      <w:lvlJc w:val="left"/>
      <w:pPr>
        <w:ind w:left="1976" w:hanging="360"/>
      </w:pPr>
      <w:rPr>
        <w:rFonts w:ascii="Wingdings" w:hAnsi="Wingdings" w:hint="default"/>
      </w:rPr>
    </w:lvl>
    <w:lvl w:ilvl="3" w:tplc="04190001" w:tentative="1">
      <w:start w:val="1"/>
      <w:numFmt w:val="bullet"/>
      <w:lvlText w:val=""/>
      <w:lvlJc w:val="left"/>
      <w:pPr>
        <w:ind w:left="2696" w:hanging="360"/>
      </w:pPr>
      <w:rPr>
        <w:rFonts w:ascii="Symbol" w:hAnsi="Symbol" w:hint="default"/>
      </w:rPr>
    </w:lvl>
    <w:lvl w:ilvl="4" w:tplc="04190003" w:tentative="1">
      <w:start w:val="1"/>
      <w:numFmt w:val="bullet"/>
      <w:lvlText w:val="o"/>
      <w:lvlJc w:val="left"/>
      <w:pPr>
        <w:ind w:left="3416" w:hanging="360"/>
      </w:pPr>
      <w:rPr>
        <w:rFonts w:ascii="Courier New" w:hAnsi="Courier New" w:cs="Courier New" w:hint="default"/>
      </w:rPr>
    </w:lvl>
    <w:lvl w:ilvl="5" w:tplc="04190005" w:tentative="1">
      <w:start w:val="1"/>
      <w:numFmt w:val="bullet"/>
      <w:lvlText w:val=""/>
      <w:lvlJc w:val="left"/>
      <w:pPr>
        <w:ind w:left="4136" w:hanging="360"/>
      </w:pPr>
      <w:rPr>
        <w:rFonts w:ascii="Wingdings" w:hAnsi="Wingdings" w:hint="default"/>
      </w:rPr>
    </w:lvl>
    <w:lvl w:ilvl="6" w:tplc="04190001" w:tentative="1">
      <w:start w:val="1"/>
      <w:numFmt w:val="bullet"/>
      <w:lvlText w:val=""/>
      <w:lvlJc w:val="left"/>
      <w:pPr>
        <w:ind w:left="4856" w:hanging="360"/>
      </w:pPr>
      <w:rPr>
        <w:rFonts w:ascii="Symbol" w:hAnsi="Symbol" w:hint="default"/>
      </w:rPr>
    </w:lvl>
    <w:lvl w:ilvl="7" w:tplc="04190003" w:tentative="1">
      <w:start w:val="1"/>
      <w:numFmt w:val="bullet"/>
      <w:lvlText w:val="o"/>
      <w:lvlJc w:val="left"/>
      <w:pPr>
        <w:ind w:left="5576" w:hanging="360"/>
      </w:pPr>
      <w:rPr>
        <w:rFonts w:ascii="Courier New" w:hAnsi="Courier New" w:cs="Courier New" w:hint="default"/>
      </w:rPr>
    </w:lvl>
    <w:lvl w:ilvl="8" w:tplc="04190005" w:tentative="1">
      <w:start w:val="1"/>
      <w:numFmt w:val="bullet"/>
      <w:lvlText w:val=""/>
      <w:lvlJc w:val="left"/>
      <w:pPr>
        <w:ind w:left="6296" w:hanging="360"/>
      </w:pPr>
      <w:rPr>
        <w:rFonts w:ascii="Wingdings" w:hAnsi="Wingdings" w:hint="default"/>
      </w:rPr>
    </w:lvl>
  </w:abstractNum>
  <w:abstractNum w:abstractNumId="11">
    <w:nsid w:val="45FA59E1"/>
    <w:multiLevelType w:val="hybridMultilevel"/>
    <w:tmpl w:val="E02A47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9823EBC"/>
    <w:multiLevelType w:val="hybridMultilevel"/>
    <w:tmpl w:val="019E7548"/>
    <w:lvl w:ilvl="0" w:tplc="04190001">
      <w:start w:val="1"/>
      <w:numFmt w:val="bullet"/>
      <w:lvlText w:val=""/>
      <w:lvlJc w:val="left"/>
      <w:pPr>
        <w:ind w:left="1256" w:hanging="360"/>
      </w:pPr>
      <w:rPr>
        <w:rFonts w:ascii="Symbol" w:hAnsi="Symbol" w:hint="default"/>
      </w:rPr>
    </w:lvl>
    <w:lvl w:ilvl="1" w:tplc="04190003" w:tentative="1">
      <w:start w:val="1"/>
      <w:numFmt w:val="bullet"/>
      <w:lvlText w:val="o"/>
      <w:lvlJc w:val="left"/>
      <w:pPr>
        <w:ind w:left="1976" w:hanging="360"/>
      </w:pPr>
      <w:rPr>
        <w:rFonts w:ascii="Courier New" w:hAnsi="Courier New" w:cs="Courier New" w:hint="default"/>
      </w:rPr>
    </w:lvl>
    <w:lvl w:ilvl="2" w:tplc="04190005" w:tentative="1">
      <w:start w:val="1"/>
      <w:numFmt w:val="bullet"/>
      <w:lvlText w:val=""/>
      <w:lvlJc w:val="left"/>
      <w:pPr>
        <w:ind w:left="2696" w:hanging="360"/>
      </w:pPr>
      <w:rPr>
        <w:rFonts w:ascii="Wingdings" w:hAnsi="Wingdings" w:hint="default"/>
      </w:rPr>
    </w:lvl>
    <w:lvl w:ilvl="3" w:tplc="04190001" w:tentative="1">
      <w:start w:val="1"/>
      <w:numFmt w:val="bullet"/>
      <w:lvlText w:val=""/>
      <w:lvlJc w:val="left"/>
      <w:pPr>
        <w:ind w:left="3416" w:hanging="360"/>
      </w:pPr>
      <w:rPr>
        <w:rFonts w:ascii="Symbol" w:hAnsi="Symbol" w:hint="default"/>
      </w:rPr>
    </w:lvl>
    <w:lvl w:ilvl="4" w:tplc="04190003" w:tentative="1">
      <w:start w:val="1"/>
      <w:numFmt w:val="bullet"/>
      <w:lvlText w:val="o"/>
      <w:lvlJc w:val="left"/>
      <w:pPr>
        <w:ind w:left="4136" w:hanging="360"/>
      </w:pPr>
      <w:rPr>
        <w:rFonts w:ascii="Courier New" w:hAnsi="Courier New" w:cs="Courier New" w:hint="default"/>
      </w:rPr>
    </w:lvl>
    <w:lvl w:ilvl="5" w:tplc="04190005" w:tentative="1">
      <w:start w:val="1"/>
      <w:numFmt w:val="bullet"/>
      <w:lvlText w:val=""/>
      <w:lvlJc w:val="left"/>
      <w:pPr>
        <w:ind w:left="4856" w:hanging="360"/>
      </w:pPr>
      <w:rPr>
        <w:rFonts w:ascii="Wingdings" w:hAnsi="Wingdings" w:hint="default"/>
      </w:rPr>
    </w:lvl>
    <w:lvl w:ilvl="6" w:tplc="04190001" w:tentative="1">
      <w:start w:val="1"/>
      <w:numFmt w:val="bullet"/>
      <w:lvlText w:val=""/>
      <w:lvlJc w:val="left"/>
      <w:pPr>
        <w:ind w:left="5576" w:hanging="360"/>
      </w:pPr>
      <w:rPr>
        <w:rFonts w:ascii="Symbol" w:hAnsi="Symbol" w:hint="default"/>
      </w:rPr>
    </w:lvl>
    <w:lvl w:ilvl="7" w:tplc="04190003" w:tentative="1">
      <w:start w:val="1"/>
      <w:numFmt w:val="bullet"/>
      <w:lvlText w:val="o"/>
      <w:lvlJc w:val="left"/>
      <w:pPr>
        <w:ind w:left="6296" w:hanging="360"/>
      </w:pPr>
      <w:rPr>
        <w:rFonts w:ascii="Courier New" w:hAnsi="Courier New" w:cs="Courier New" w:hint="default"/>
      </w:rPr>
    </w:lvl>
    <w:lvl w:ilvl="8" w:tplc="04190005" w:tentative="1">
      <w:start w:val="1"/>
      <w:numFmt w:val="bullet"/>
      <w:lvlText w:val=""/>
      <w:lvlJc w:val="left"/>
      <w:pPr>
        <w:ind w:left="7016" w:hanging="360"/>
      </w:pPr>
      <w:rPr>
        <w:rFonts w:ascii="Wingdings" w:hAnsi="Wingdings" w:hint="default"/>
      </w:rPr>
    </w:lvl>
  </w:abstractNum>
  <w:abstractNum w:abstractNumId="13">
    <w:nsid w:val="49DE2054"/>
    <w:multiLevelType w:val="hybridMultilevel"/>
    <w:tmpl w:val="E22EA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F6692E"/>
    <w:multiLevelType w:val="hybridMultilevel"/>
    <w:tmpl w:val="E88A9DEA"/>
    <w:lvl w:ilvl="0" w:tplc="2DB4DFB6">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1A25E5"/>
    <w:multiLevelType w:val="hybridMultilevel"/>
    <w:tmpl w:val="149AB32C"/>
    <w:lvl w:ilvl="0" w:tplc="04190001">
      <w:start w:val="1"/>
      <w:numFmt w:val="bullet"/>
      <w:lvlText w:val=""/>
      <w:lvlJc w:val="left"/>
      <w:pPr>
        <w:ind w:left="8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num>
  <w:num w:numId="6">
    <w:abstractNumId w:val="0"/>
  </w:num>
  <w:num w:numId="7">
    <w:abstractNumId w:val="15"/>
  </w:num>
  <w:num w:numId="8">
    <w:abstractNumId w:val="3"/>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1"/>
  </w:num>
  <w:num w:numId="14">
    <w:abstractNumId w:val="14"/>
  </w:num>
  <w:num w:numId="15">
    <w:abstractNumId w:val="8"/>
  </w:num>
  <w:num w:numId="16">
    <w:abstractNumId w:val="5"/>
  </w:num>
  <w:num w:numId="17">
    <w:abstractNumId w:val="10"/>
  </w:num>
  <w:num w:numId="18">
    <w:abstractNumId w:val="1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05A6"/>
    <w:rsid w:val="00005827"/>
    <w:rsid w:val="00005B44"/>
    <w:rsid w:val="00006871"/>
    <w:rsid w:val="00011A80"/>
    <w:rsid w:val="00013C39"/>
    <w:rsid w:val="00025C07"/>
    <w:rsid w:val="00032D53"/>
    <w:rsid w:val="00037E90"/>
    <w:rsid w:val="00041C82"/>
    <w:rsid w:val="000439D3"/>
    <w:rsid w:val="000440B6"/>
    <w:rsid w:val="00051C38"/>
    <w:rsid w:val="00053D8B"/>
    <w:rsid w:val="00057E4B"/>
    <w:rsid w:val="00060A2B"/>
    <w:rsid w:val="0006731B"/>
    <w:rsid w:val="00072419"/>
    <w:rsid w:val="0007468B"/>
    <w:rsid w:val="00080BCB"/>
    <w:rsid w:val="00080EDE"/>
    <w:rsid w:val="00091884"/>
    <w:rsid w:val="00096DB7"/>
    <w:rsid w:val="000A52D2"/>
    <w:rsid w:val="000B01B9"/>
    <w:rsid w:val="000B03A2"/>
    <w:rsid w:val="000D02EC"/>
    <w:rsid w:val="000D226B"/>
    <w:rsid w:val="000D3F0A"/>
    <w:rsid w:val="000F026A"/>
    <w:rsid w:val="00100201"/>
    <w:rsid w:val="00101552"/>
    <w:rsid w:val="001058BA"/>
    <w:rsid w:val="00134943"/>
    <w:rsid w:val="00136227"/>
    <w:rsid w:val="00136A5F"/>
    <w:rsid w:val="00142765"/>
    <w:rsid w:val="00144FC8"/>
    <w:rsid w:val="00147A47"/>
    <w:rsid w:val="00152BD7"/>
    <w:rsid w:val="00155FD5"/>
    <w:rsid w:val="00157521"/>
    <w:rsid w:val="001676CD"/>
    <w:rsid w:val="00167C75"/>
    <w:rsid w:val="001771B4"/>
    <w:rsid w:val="0017749C"/>
    <w:rsid w:val="00180E20"/>
    <w:rsid w:val="001813DE"/>
    <w:rsid w:val="00181CF3"/>
    <w:rsid w:val="001866B5"/>
    <w:rsid w:val="001929FF"/>
    <w:rsid w:val="001A4F0E"/>
    <w:rsid w:val="001C313B"/>
    <w:rsid w:val="001D6ABF"/>
    <w:rsid w:val="001E7A7A"/>
    <w:rsid w:val="001E7CBB"/>
    <w:rsid w:val="001F1D14"/>
    <w:rsid w:val="001F2117"/>
    <w:rsid w:val="001F256D"/>
    <w:rsid w:val="001F5FD7"/>
    <w:rsid w:val="0021358D"/>
    <w:rsid w:val="00213802"/>
    <w:rsid w:val="0021688E"/>
    <w:rsid w:val="00226BFD"/>
    <w:rsid w:val="0023291A"/>
    <w:rsid w:val="00232AD2"/>
    <w:rsid w:val="00256BAE"/>
    <w:rsid w:val="00262F17"/>
    <w:rsid w:val="00272A8D"/>
    <w:rsid w:val="002773C2"/>
    <w:rsid w:val="002800C0"/>
    <w:rsid w:val="00295EB4"/>
    <w:rsid w:val="002972BF"/>
    <w:rsid w:val="00297ED6"/>
    <w:rsid w:val="002B6EA7"/>
    <w:rsid w:val="002B7CEA"/>
    <w:rsid w:val="002C1A40"/>
    <w:rsid w:val="002C3612"/>
    <w:rsid w:val="002C3C0A"/>
    <w:rsid w:val="002C416E"/>
    <w:rsid w:val="002C41C1"/>
    <w:rsid w:val="002C6761"/>
    <w:rsid w:val="002D3A2C"/>
    <w:rsid w:val="002D7357"/>
    <w:rsid w:val="002E70F3"/>
    <w:rsid w:val="002F2DA3"/>
    <w:rsid w:val="002F72AD"/>
    <w:rsid w:val="00300136"/>
    <w:rsid w:val="00301670"/>
    <w:rsid w:val="003061F7"/>
    <w:rsid w:val="0031233B"/>
    <w:rsid w:val="00313B46"/>
    <w:rsid w:val="0031487A"/>
    <w:rsid w:val="00320E4B"/>
    <w:rsid w:val="0032115B"/>
    <w:rsid w:val="00324157"/>
    <w:rsid w:val="0032578C"/>
    <w:rsid w:val="00325B36"/>
    <w:rsid w:val="00335E81"/>
    <w:rsid w:val="00336718"/>
    <w:rsid w:val="00336D9E"/>
    <w:rsid w:val="0035140E"/>
    <w:rsid w:val="00351BA7"/>
    <w:rsid w:val="00353380"/>
    <w:rsid w:val="00355732"/>
    <w:rsid w:val="00356295"/>
    <w:rsid w:val="00370C6F"/>
    <w:rsid w:val="003765B8"/>
    <w:rsid w:val="003874AA"/>
    <w:rsid w:val="003C071F"/>
    <w:rsid w:val="003D011C"/>
    <w:rsid w:val="003D082D"/>
    <w:rsid w:val="003D3992"/>
    <w:rsid w:val="003D57F1"/>
    <w:rsid w:val="003E1D40"/>
    <w:rsid w:val="003E25E3"/>
    <w:rsid w:val="003E35D1"/>
    <w:rsid w:val="003E4482"/>
    <w:rsid w:val="003F0034"/>
    <w:rsid w:val="003F4EBB"/>
    <w:rsid w:val="003F64AB"/>
    <w:rsid w:val="0040159C"/>
    <w:rsid w:val="00402ACD"/>
    <w:rsid w:val="004049CC"/>
    <w:rsid w:val="00404FBF"/>
    <w:rsid w:val="00410118"/>
    <w:rsid w:val="004144C0"/>
    <w:rsid w:val="00423263"/>
    <w:rsid w:val="00425258"/>
    <w:rsid w:val="004302A4"/>
    <w:rsid w:val="00431452"/>
    <w:rsid w:val="004356E2"/>
    <w:rsid w:val="00440A3B"/>
    <w:rsid w:val="00442AE3"/>
    <w:rsid w:val="00443974"/>
    <w:rsid w:val="0044522F"/>
    <w:rsid w:val="00451314"/>
    <w:rsid w:val="00452059"/>
    <w:rsid w:val="0045373D"/>
    <w:rsid w:val="00455A36"/>
    <w:rsid w:val="004571AE"/>
    <w:rsid w:val="0046113F"/>
    <w:rsid w:val="004735CD"/>
    <w:rsid w:val="00481912"/>
    <w:rsid w:val="00484BA6"/>
    <w:rsid w:val="00485969"/>
    <w:rsid w:val="004867CC"/>
    <w:rsid w:val="004960B5"/>
    <w:rsid w:val="004A5233"/>
    <w:rsid w:val="004B5782"/>
    <w:rsid w:val="004B7C4B"/>
    <w:rsid w:val="004B7EA2"/>
    <w:rsid w:val="004C40FE"/>
    <w:rsid w:val="004C4CB1"/>
    <w:rsid w:val="004D10DC"/>
    <w:rsid w:val="004D4792"/>
    <w:rsid w:val="004D59DE"/>
    <w:rsid w:val="004E602F"/>
    <w:rsid w:val="004E6DDB"/>
    <w:rsid w:val="004F735F"/>
    <w:rsid w:val="00502498"/>
    <w:rsid w:val="005061F3"/>
    <w:rsid w:val="00510AE2"/>
    <w:rsid w:val="00511EF1"/>
    <w:rsid w:val="005125D1"/>
    <w:rsid w:val="00515A69"/>
    <w:rsid w:val="00517E17"/>
    <w:rsid w:val="00521C14"/>
    <w:rsid w:val="00526A78"/>
    <w:rsid w:val="0053308E"/>
    <w:rsid w:val="005400EB"/>
    <w:rsid w:val="00553861"/>
    <w:rsid w:val="00554BB7"/>
    <w:rsid w:val="00555938"/>
    <w:rsid w:val="0056720E"/>
    <w:rsid w:val="005706AA"/>
    <w:rsid w:val="0057263E"/>
    <w:rsid w:val="005738DB"/>
    <w:rsid w:val="005905EE"/>
    <w:rsid w:val="00590FA6"/>
    <w:rsid w:val="0059264E"/>
    <w:rsid w:val="005A058B"/>
    <w:rsid w:val="005A6381"/>
    <w:rsid w:val="005B57E8"/>
    <w:rsid w:val="005C0450"/>
    <w:rsid w:val="005C28C4"/>
    <w:rsid w:val="005F14B3"/>
    <w:rsid w:val="005F3B8D"/>
    <w:rsid w:val="005F41F6"/>
    <w:rsid w:val="006005A6"/>
    <w:rsid w:val="00600610"/>
    <w:rsid w:val="0060176D"/>
    <w:rsid w:val="0060407E"/>
    <w:rsid w:val="00607B0C"/>
    <w:rsid w:val="00611103"/>
    <w:rsid w:val="0061470D"/>
    <w:rsid w:val="006157DF"/>
    <w:rsid w:val="00616957"/>
    <w:rsid w:val="006264A7"/>
    <w:rsid w:val="00643834"/>
    <w:rsid w:val="00653C47"/>
    <w:rsid w:val="006618D1"/>
    <w:rsid w:val="006627A1"/>
    <w:rsid w:val="00665E26"/>
    <w:rsid w:val="00672DCC"/>
    <w:rsid w:val="006816DA"/>
    <w:rsid w:val="00681711"/>
    <w:rsid w:val="00682D05"/>
    <w:rsid w:val="00685031"/>
    <w:rsid w:val="00696BBC"/>
    <w:rsid w:val="00697BE2"/>
    <w:rsid w:val="006A7532"/>
    <w:rsid w:val="006B2505"/>
    <w:rsid w:val="006B566F"/>
    <w:rsid w:val="006B7CEF"/>
    <w:rsid w:val="006C164C"/>
    <w:rsid w:val="006C3B78"/>
    <w:rsid w:val="006C54C2"/>
    <w:rsid w:val="006E0D63"/>
    <w:rsid w:val="006E2ED7"/>
    <w:rsid w:val="00702EDA"/>
    <w:rsid w:val="00704ACF"/>
    <w:rsid w:val="007073C2"/>
    <w:rsid w:val="00707A9C"/>
    <w:rsid w:val="0071131B"/>
    <w:rsid w:val="00711918"/>
    <w:rsid w:val="0071410F"/>
    <w:rsid w:val="0071670F"/>
    <w:rsid w:val="00716A4D"/>
    <w:rsid w:val="007303A4"/>
    <w:rsid w:val="00730B0B"/>
    <w:rsid w:val="007334BD"/>
    <w:rsid w:val="00734543"/>
    <w:rsid w:val="00736436"/>
    <w:rsid w:val="00737A93"/>
    <w:rsid w:val="007411A4"/>
    <w:rsid w:val="00762EFC"/>
    <w:rsid w:val="00764F96"/>
    <w:rsid w:val="00770103"/>
    <w:rsid w:val="00787A66"/>
    <w:rsid w:val="007936B2"/>
    <w:rsid w:val="00796599"/>
    <w:rsid w:val="007A29BC"/>
    <w:rsid w:val="007A4AB0"/>
    <w:rsid w:val="007B3B97"/>
    <w:rsid w:val="007B621A"/>
    <w:rsid w:val="007D0EA9"/>
    <w:rsid w:val="007D5E64"/>
    <w:rsid w:val="007E12D0"/>
    <w:rsid w:val="007E4569"/>
    <w:rsid w:val="007E4EEB"/>
    <w:rsid w:val="007E5331"/>
    <w:rsid w:val="007E60B2"/>
    <w:rsid w:val="007E6DED"/>
    <w:rsid w:val="007F4C31"/>
    <w:rsid w:val="00821540"/>
    <w:rsid w:val="0082244F"/>
    <w:rsid w:val="00830A0A"/>
    <w:rsid w:val="00832F83"/>
    <w:rsid w:val="00850D69"/>
    <w:rsid w:val="008564C9"/>
    <w:rsid w:val="0087229A"/>
    <w:rsid w:val="008757DB"/>
    <w:rsid w:val="00881DF3"/>
    <w:rsid w:val="00893B1C"/>
    <w:rsid w:val="008A7CAE"/>
    <w:rsid w:val="008B7F35"/>
    <w:rsid w:val="008F7ABA"/>
    <w:rsid w:val="009106E8"/>
    <w:rsid w:val="00913DBE"/>
    <w:rsid w:val="009144F3"/>
    <w:rsid w:val="00916491"/>
    <w:rsid w:val="00925D1D"/>
    <w:rsid w:val="00925EEC"/>
    <w:rsid w:val="00926E25"/>
    <w:rsid w:val="00936131"/>
    <w:rsid w:val="00937F37"/>
    <w:rsid w:val="00950517"/>
    <w:rsid w:val="00950D07"/>
    <w:rsid w:val="00955427"/>
    <w:rsid w:val="00960A3F"/>
    <w:rsid w:val="009727DC"/>
    <w:rsid w:val="00974B29"/>
    <w:rsid w:val="00976B60"/>
    <w:rsid w:val="00992C37"/>
    <w:rsid w:val="009955B7"/>
    <w:rsid w:val="009A79B4"/>
    <w:rsid w:val="009B1ECB"/>
    <w:rsid w:val="009B7793"/>
    <w:rsid w:val="009C2EDC"/>
    <w:rsid w:val="009C38C8"/>
    <w:rsid w:val="009C5108"/>
    <w:rsid w:val="009D0982"/>
    <w:rsid w:val="009D2CC1"/>
    <w:rsid w:val="009D3818"/>
    <w:rsid w:val="009E00E7"/>
    <w:rsid w:val="009E2081"/>
    <w:rsid w:val="00A013EF"/>
    <w:rsid w:val="00A067EB"/>
    <w:rsid w:val="00A11A95"/>
    <w:rsid w:val="00A2104E"/>
    <w:rsid w:val="00A22048"/>
    <w:rsid w:val="00A25DAE"/>
    <w:rsid w:val="00A32648"/>
    <w:rsid w:val="00A36119"/>
    <w:rsid w:val="00A40E1B"/>
    <w:rsid w:val="00A426B5"/>
    <w:rsid w:val="00A438F0"/>
    <w:rsid w:val="00A54C32"/>
    <w:rsid w:val="00A55B6A"/>
    <w:rsid w:val="00A62257"/>
    <w:rsid w:val="00A774AF"/>
    <w:rsid w:val="00A867D1"/>
    <w:rsid w:val="00A91691"/>
    <w:rsid w:val="00A97FB2"/>
    <w:rsid w:val="00AA17CE"/>
    <w:rsid w:val="00AA4F5D"/>
    <w:rsid w:val="00AB1C00"/>
    <w:rsid w:val="00AC2B70"/>
    <w:rsid w:val="00AC3258"/>
    <w:rsid w:val="00AC4469"/>
    <w:rsid w:val="00AC48F2"/>
    <w:rsid w:val="00AC5D86"/>
    <w:rsid w:val="00AC70D8"/>
    <w:rsid w:val="00AD61F0"/>
    <w:rsid w:val="00AD6615"/>
    <w:rsid w:val="00AE11D6"/>
    <w:rsid w:val="00AF5E16"/>
    <w:rsid w:val="00AF67CA"/>
    <w:rsid w:val="00B0296E"/>
    <w:rsid w:val="00B10795"/>
    <w:rsid w:val="00B1155F"/>
    <w:rsid w:val="00B27525"/>
    <w:rsid w:val="00B33523"/>
    <w:rsid w:val="00B50157"/>
    <w:rsid w:val="00B522FA"/>
    <w:rsid w:val="00B5384F"/>
    <w:rsid w:val="00B6059C"/>
    <w:rsid w:val="00B60794"/>
    <w:rsid w:val="00B62B31"/>
    <w:rsid w:val="00B707B4"/>
    <w:rsid w:val="00B72E7D"/>
    <w:rsid w:val="00B80772"/>
    <w:rsid w:val="00B825D2"/>
    <w:rsid w:val="00B87EA5"/>
    <w:rsid w:val="00B910B8"/>
    <w:rsid w:val="00B96FF3"/>
    <w:rsid w:val="00BB004D"/>
    <w:rsid w:val="00BB45D5"/>
    <w:rsid w:val="00BB7EF6"/>
    <w:rsid w:val="00BD1DED"/>
    <w:rsid w:val="00BD1EE2"/>
    <w:rsid w:val="00BD610C"/>
    <w:rsid w:val="00BD65A9"/>
    <w:rsid w:val="00BF6E56"/>
    <w:rsid w:val="00C00D4C"/>
    <w:rsid w:val="00C065A4"/>
    <w:rsid w:val="00C1131A"/>
    <w:rsid w:val="00C16C62"/>
    <w:rsid w:val="00C21DAB"/>
    <w:rsid w:val="00C25625"/>
    <w:rsid w:val="00C26843"/>
    <w:rsid w:val="00C416FD"/>
    <w:rsid w:val="00C47549"/>
    <w:rsid w:val="00C50A25"/>
    <w:rsid w:val="00C517C7"/>
    <w:rsid w:val="00C51FED"/>
    <w:rsid w:val="00C57E81"/>
    <w:rsid w:val="00C6283A"/>
    <w:rsid w:val="00C63410"/>
    <w:rsid w:val="00C64B6F"/>
    <w:rsid w:val="00C768D5"/>
    <w:rsid w:val="00C81ED3"/>
    <w:rsid w:val="00C82D36"/>
    <w:rsid w:val="00C860BE"/>
    <w:rsid w:val="00C93D20"/>
    <w:rsid w:val="00CA3055"/>
    <w:rsid w:val="00CA3699"/>
    <w:rsid w:val="00CA78D5"/>
    <w:rsid w:val="00CB4B3E"/>
    <w:rsid w:val="00CB6609"/>
    <w:rsid w:val="00CB68B0"/>
    <w:rsid w:val="00CC3556"/>
    <w:rsid w:val="00CC3D16"/>
    <w:rsid w:val="00CC4AEC"/>
    <w:rsid w:val="00CC6914"/>
    <w:rsid w:val="00CD5F83"/>
    <w:rsid w:val="00CE5331"/>
    <w:rsid w:val="00CE618D"/>
    <w:rsid w:val="00CF1B2C"/>
    <w:rsid w:val="00CF7589"/>
    <w:rsid w:val="00D04B8C"/>
    <w:rsid w:val="00D05C75"/>
    <w:rsid w:val="00D15AF5"/>
    <w:rsid w:val="00D47201"/>
    <w:rsid w:val="00D47FE9"/>
    <w:rsid w:val="00D55B71"/>
    <w:rsid w:val="00D56872"/>
    <w:rsid w:val="00D676A3"/>
    <w:rsid w:val="00D7597B"/>
    <w:rsid w:val="00D77248"/>
    <w:rsid w:val="00D77CA9"/>
    <w:rsid w:val="00DA51EE"/>
    <w:rsid w:val="00DA552E"/>
    <w:rsid w:val="00DA7423"/>
    <w:rsid w:val="00DB0504"/>
    <w:rsid w:val="00DC3F8D"/>
    <w:rsid w:val="00DC7472"/>
    <w:rsid w:val="00DD6519"/>
    <w:rsid w:val="00DE4457"/>
    <w:rsid w:val="00DF249C"/>
    <w:rsid w:val="00DF385C"/>
    <w:rsid w:val="00DF4450"/>
    <w:rsid w:val="00DF7785"/>
    <w:rsid w:val="00E0522A"/>
    <w:rsid w:val="00E15983"/>
    <w:rsid w:val="00E203AF"/>
    <w:rsid w:val="00E2144A"/>
    <w:rsid w:val="00E2726C"/>
    <w:rsid w:val="00E44430"/>
    <w:rsid w:val="00E46B1E"/>
    <w:rsid w:val="00E579BD"/>
    <w:rsid w:val="00E60719"/>
    <w:rsid w:val="00E64746"/>
    <w:rsid w:val="00E669A7"/>
    <w:rsid w:val="00E67129"/>
    <w:rsid w:val="00E71265"/>
    <w:rsid w:val="00E73B1D"/>
    <w:rsid w:val="00E73E4D"/>
    <w:rsid w:val="00E741E8"/>
    <w:rsid w:val="00E74772"/>
    <w:rsid w:val="00E80A82"/>
    <w:rsid w:val="00E80BB5"/>
    <w:rsid w:val="00E8135B"/>
    <w:rsid w:val="00E81E8A"/>
    <w:rsid w:val="00E82917"/>
    <w:rsid w:val="00E94406"/>
    <w:rsid w:val="00E97EA1"/>
    <w:rsid w:val="00EA48D4"/>
    <w:rsid w:val="00EA6D21"/>
    <w:rsid w:val="00EB1B7A"/>
    <w:rsid w:val="00EB49C4"/>
    <w:rsid w:val="00EC19D3"/>
    <w:rsid w:val="00EC1DD0"/>
    <w:rsid w:val="00EC4A82"/>
    <w:rsid w:val="00EC503D"/>
    <w:rsid w:val="00ED0E5C"/>
    <w:rsid w:val="00ED1FD6"/>
    <w:rsid w:val="00EE0A0E"/>
    <w:rsid w:val="00EE0A87"/>
    <w:rsid w:val="00EE19B1"/>
    <w:rsid w:val="00EE3301"/>
    <w:rsid w:val="00EE3DD0"/>
    <w:rsid w:val="00EF05E5"/>
    <w:rsid w:val="00F0029A"/>
    <w:rsid w:val="00F2300A"/>
    <w:rsid w:val="00F231D2"/>
    <w:rsid w:val="00F33687"/>
    <w:rsid w:val="00F37A05"/>
    <w:rsid w:val="00F43B95"/>
    <w:rsid w:val="00F468BC"/>
    <w:rsid w:val="00F46BA7"/>
    <w:rsid w:val="00F60904"/>
    <w:rsid w:val="00F61FB5"/>
    <w:rsid w:val="00F67E21"/>
    <w:rsid w:val="00F7045B"/>
    <w:rsid w:val="00F742EE"/>
    <w:rsid w:val="00F74C27"/>
    <w:rsid w:val="00F91F92"/>
    <w:rsid w:val="00F91F9E"/>
    <w:rsid w:val="00F92946"/>
    <w:rsid w:val="00F95D98"/>
    <w:rsid w:val="00FB050D"/>
    <w:rsid w:val="00FB1341"/>
    <w:rsid w:val="00FB1B5B"/>
    <w:rsid w:val="00FB2DDB"/>
    <w:rsid w:val="00FB60DE"/>
    <w:rsid w:val="00FC0754"/>
    <w:rsid w:val="00FC20F4"/>
    <w:rsid w:val="00FD3DBE"/>
    <w:rsid w:val="00FE34CC"/>
    <w:rsid w:val="00FE7E75"/>
    <w:rsid w:val="00FF4317"/>
    <w:rsid w:val="00FF656F"/>
    <w:rsid w:val="00FF7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6C290F4E-ED49-4E3B-91C0-208CD218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1B4"/>
    <w:pPr>
      <w:spacing w:after="20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05A6"/>
    <w:pPr>
      <w:spacing w:after="0"/>
    </w:pPr>
    <w:rPr>
      <w:rFonts w:ascii="Tahoma" w:hAnsi="Tahoma"/>
      <w:sz w:val="16"/>
      <w:szCs w:val="16"/>
    </w:rPr>
  </w:style>
  <w:style w:type="character" w:customStyle="1" w:styleId="a4">
    <w:name w:val="Текст выноски Знак"/>
    <w:link w:val="a3"/>
    <w:uiPriority w:val="99"/>
    <w:semiHidden/>
    <w:rsid w:val="006005A6"/>
    <w:rPr>
      <w:rFonts w:ascii="Tahoma" w:hAnsi="Tahoma" w:cs="Tahoma"/>
      <w:sz w:val="16"/>
      <w:szCs w:val="16"/>
    </w:rPr>
  </w:style>
  <w:style w:type="character" w:styleId="a5">
    <w:name w:val="Hyperlink"/>
    <w:uiPriority w:val="99"/>
    <w:unhideWhenUsed/>
    <w:rsid w:val="007B621A"/>
    <w:rPr>
      <w:color w:val="0857A6"/>
      <w:u w:val="single"/>
    </w:rPr>
  </w:style>
  <w:style w:type="paragraph" w:styleId="a6">
    <w:name w:val="List Paragraph"/>
    <w:basedOn w:val="a"/>
    <w:uiPriority w:val="34"/>
    <w:qFormat/>
    <w:rsid w:val="00096DB7"/>
    <w:pPr>
      <w:spacing w:line="276" w:lineRule="auto"/>
      <w:ind w:left="720"/>
      <w:contextualSpacing/>
    </w:pPr>
  </w:style>
  <w:style w:type="character" w:styleId="a7">
    <w:name w:val="FollowedHyperlink"/>
    <w:uiPriority w:val="99"/>
    <w:semiHidden/>
    <w:unhideWhenUsed/>
    <w:rsid w:val="006B2505"/>
    <w:rPr>
      <w:color w:val="800080"/>
      <w:u w:val="single"/>
    </w:rPr>
  </w:style>
  <w:style w:type="paragraph" w:styleId="a8">
    <w:name w:val="header"/>
    <w:basedOn w:val="a"/>
    <w:link w:val="a9"/>
    <w:uiPriority w:val="99"/>
    <w:semiHidden/>
    <w:unhideWhenUsed/>
    <w:rsid w:val="00144FC8"/>
    <w:pPr>
      <w:tabs>
        <w:tab w:val="center" w:pos="4677"/>
        <w:tab w:val="right" w:pos="9355"/>
      </w:tabs>
    </w:pPr>
  </w:style>
  <w:style w:type="character" w:customStyle="1" w:styleId="a9">
    <w:name w:val="Верхний колонтитул Знак"/>
    <w:link w:val="a8"/>
    <w:uiPriority w:val="99"/>
    <w:semiHidden/>
    <w:rsid w:val="00144FC8"/>
    <w:rPr>
      <w:sz w:val="22"/>
      <w:szCs w:val="22"/>
      <w:lang w:eastAsia="en-US"/>
    </w:rPr>
  </w:style>
  <w:style w:type="paragraph" w:styleId="aa">
    <w:name w:val="footer"/>
    <w:basedOn w:val="a"/>
    <w:link w:val="ab"/>
    <w:uiPriority w:val="99"/>
    <w:semiHidden/>
    <w:unhideWhenUsed/>
    <w:rsid w:val="00144FC8"/>
    <w:pPr>
      <w:tabs>
        <w:tab w:val="center" w:pos="4677"/>
        <w:tab w:val="right" w:pos="9355"/>
      </w:tabs>
    </w:pPr>
  </w:style>
  <w:style w:type="character" w:customStyle="1" w:styleId="ab">
    <w:name w:val="Нижний колонтитул Знак"/>
    <w:link w:val="aa"/>
    <w:uiPriority w:val="99"/>
    <w:semiHidden/>
    <w:rsid w:val="00144FC8"/>
    <w:rPr>
      <w:sz w:val="22"/>
      <w:szCs w:val="22"/>
      <w:lang w:eastAsia="en-US"/>
    </w:rPr>
  </w:style>
  <w:style w:type="paragraph" w:styleId="ac">
    <w:name w:val="No Spacing"/>
    <w:uiPriority w:val="1"/>
    <w:qFormat/>
    <w:rsid w:val="00FD3DBE"/>
    <w:rPr>
      <w:sz w:val="22"/>
      <w:szCs w:val="22"/>
      <w:lang w:eastAsia="en-US"/>
    </w:rPr>
  </w:style>
  <w:style w:type="character" w:customStyle="1" w:styleId="tlid-translation">
    <w:name w:val="tlid-translation"/>
    <w:rsid w:val="00682D05"/>
  </w:style>
  <w:style w:type="character" w:customStyle="1" w:styleId="2">
    <w:name w:val="Подпись к таблице (2)_"/>
    <w:basedOn w:val="a0"/>
    <w:link w:val="20"/>
    <w:locked/>
    <w:rsid w:val="0031233B"/>
    <w:rPr>
      <w:rFonts w:ascii="Times New Roman" w:eastAsia="Times New Roman" w:hAnsi="Times New Roman"/>
      <w:sz w:val="23"/>
      <w:szCs w:val="23"/>
      <w:shd w:val="clear" w:color="auto" w:fill="FFFFFF"/>
    </w:rPr>
  </w:style>
  <w:style w:type="paragraph" w:customStyle="1" w:styleId="20">
    <w:name w:val="Подпись к таблице (2)"/>
    <w:basedOn w:val="a"/>
    <w:link w:val="2"/>
    <w:rsid w:val="0031233B"/>
    <w:pPr>
      <w:shd w:val="clear" w:color="auto" w:fill="FFFFFF"/>
      <w:spacing w:after="0" w:line="0" w:lineRule="atLeast"/>
    </w:pPr>
    <w:rPr>
      <w:rFonts w:ascii="Times New Roman" w:eastAsia="Times New Roman" w:hAnsi="Times New Roman"/>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700510">
      <w:bodyDiv w:val="1"/>
      <w:marLeft w:val="0"/>
      <w:marRight w:val="0"/>
      <w:marTop w:val="0"/>
      <w:marBottom w:val="0"/>
      <w:divBdr>
        <w:top w:val="none" w:sz="0" w:space="0" w:color="auto"/>
        <w:left w:val="none" w:sz="0" w:space="0" w:color="auto"/>
        <w:bottom w:val="none" w:sz="0" w:space="0" w:color="auto"/>
        <w:right w:val="none" w:sz="0" w:space="0" w:color="auto"/>
      </w:divBdr>
    </w:div>
    <w:div w:id="274143682">
      <w:bodyDiv w:val="1"/>
      <w:marLeft w:val="0"/>
      <w:marRight w:val="0"/>
      <w:marTop w:val="0"/>
      <w:marBottom w:val="0"/>
      <w:divBdr>
        <w:top w:val="none" w:sz="0" w:space="0" w:color="auto"/>
        <w:left w:val="none" w:sz="0" w:space="0" w:color="auto"/>
        <w:bottom w:val="none" w:sz="0" w:space="0" w:color="auto"/>
        <w:right w:val="none" w:sz="0" w:space="0" w:color="auto"/>
      </w:divBdr>
    </w:div>
    <w:div w:id="354503426">
      <w:bodyDiv w:val="1"/>
      <w:marLeft w:val="0"/>
      <w:marRight w:val="0"/>
      <w:marTop w:val="0"/>
      <w:marBottom w:val="0"/>
      <w:divBdr>
        <w:top w:val="none" w:sz="0" w:space="0" w:color="auto"/>
        <w:left w:val="none" w:sz="0" w:space="0" w:color="auto"/>
        <w:bottom w:val="none" w:sz="0" w:space="0" w:color="auto"/>
        <w:right w:val="none" w:sz="0" w:space="0" w:color="auto"/>
      </w:divBdr>
    </w:div>
    <w:div w:id="561251732">
      <w:bodyDiv w:val="1"/>
      <w:marLeft w:val="0"/>
      <w:marRight w:val="0"/>
      <w:marTop w:val="0"/>
      <w:marBottom w:val="0"/>
      <w:divBdr>
        <w:top w:val="none" w:sz="0" w:space="0" w:color="auto"/>
        <w:left w:val="none" w:sz="0" w:space="0" w:color="auto"/>
        <w:bottom w:val="none" w:sz="0" w:space="0" w:color="auto"/>
        <w:right w:val="none" w:sz="0" w:space="0" w:color="auto"/>
      </w:divBdr>
    </w:div>
    <w:div w:id="590431888">
      <w:bodyDiv w:val="1"/>
      <w:marLeft w:val="0"/>
      <w:marRight w:val="0"/>
      <w:marTop w:val="0"/>
      <w:marBottom w:val="0"/>
      <w:divBdr>
        <w:top w:val="none" w:sz="0" w:space="0" w:color="auto"/>
        <w:left w:val="none" w:sz="0" w:space="0" w:color="auto"/>
        <w:bottom w:val="none" w:sz="0" w:space="0" w:color="auto"/>
        <w:right w:val="none" w:sz="0" w:space="0" w:color="auto"/>
      </w:divBdr>
    </w:div>
    <w:div w:id="622155242">
      <w:bodyDiv w:val="1"/>
      <w:marLeft w:val="0"/>
      <w:marRight w:val="0"/>
      <w:marTop w:val="0"/>
      <w:marBottom w:val="0"/>
      <w:divBdr>
        <w:top w:val="none" w:sz="0" w:space="0" w:color="auto"/>
        <w:left w:val="none" w:sz="0" w:space="0" w:color="auto"/>
        <w:bottom w:val="none" w:sz="0" w:space="0" w:color="auto"/>
        <w:right w:val="none" w:sz="0" w:space="0" w:color="auto"/>
      </w:divBdr>
    </w:div>
    <w:div w:id="731538623">
      <w:bodyDiv w:val="1"/>
      <w:marLeft w:val="0"/>
      <w:marRight w:val="0"/>
      <w:marTop w:val="0"/>
      <w:marBottom w:val="0"/>
      <w:divBdr>
        <w:top w:val="none" w:sz="0" w:space="0" w:color="auto"/>
        <w:left w:val="none" w:sz="0" w:space="0" w:color="auto"/>
        <w:bottom w:val="none" w:sz="0" w:space="0" w:color="auto"/>
        <w:right w:val="none" w:sz="0" w:space="0" w:color="auto"/>
      </w:divBdr>
    </w:div>
    <w:div w:id="846098026">
      <w:bodyDiv w:val="1"/>
      <w:marLeft w:val="0"/>
      <w:marRight w:val="0"/>
      <w:marTop w:val="0"/>
      <w:marBottom w:val="0"/>
      <w:divBdr>
        <w:top w:val="none" w:sz="0" w:space="0" w:color="auto"/>
        <w:left w:val="none" w:sz="0" w:space="0" w:color="auto"/>
        <w:bottom w:val="none" w:sz="0" w:space="0" w:color="auto"/>
        <w:right w:val="none" w:sz="0" w:space="0" w:color="auto"/>
      </w:divBdr>
    </w:div>
    <w:div w:id="896933966">
      <w:bodyDiv w:val="1"/>
      <w:marLeft w:val="0"/>
      <w:marRight w:val="0"/>
      <w:marTop w:val="0"/>
      <w:marBottom w:val="0"/>
      <w:divBdr>
        <w:top w:val="none" w:sz="0" w:space="0" w:color="auto"/>
        <w:left w:val="none" w:sz="0" w:space="0" w:color="auto"/>
        <w:bottom w:val="none" w:sz="0" w:space="0" w:color="auto"/>
        <w:right w:val="none" w:sz="0" w:space="0" w:color="auto"/>
      </w:divBdr>
    </w:div>
    <w:div w:id="1022390678">
      <w:bodyDiv w:val="1"/>
      <w:marLeft w:val="0"/>
      <w:marRight w:val="0"/>
      <w:marTop w:val="0"/>
      <w:marBottom w:val="0"/>
      <w:divBdr>
        <w:top w:val="none" w:sz="0" w:space="0" w:color="auto"/>
        <w:left w:val="none" w:sz="0" w:space="0" w:color="auto"/>
        <w:bottom w:val="none" w:sz="0" w:space="0" w:color="auto"/>
        <w:right w:val="none" w:sz="0" w:space="0" w:color="auto"/>
      </w:divBdr>
    </w:div>
    <w:div w:id="1415055819">
      <w:bodyDiv w:val="1"/>
      <w:marLeft w:val="0"/>
      <w:marRight w:val="0"/>
      <w:marTop w:val="0"/>
      <w:marBottom w:val="0"/>
      <w:divBdr>
        <w:top w:val="none" w:sz="0" w:space="0" w:color="auto"/>
        <w:left w:val="none" w:sz="0" w:space="0" w:color="auto"/>
        <w:bottom w:val="none" w:sz="0" w:space="0" w:color="auto"/>
        <w:right w:val="none" w:sz="0" w:space="0" w:color="auto"/>
      </w:divBdr>
    </w:div>
    <w:div w:id="1479030585">
      <w:bodyDiv w:val="1"/>
      <w:marLeft w:val="0"/>
      <w:marRight w:val="0"/>
      <w:marTop w:val="0"/>
      <w:marBottom w:val="0"/>
      <w:divBdr>
        <w:top w:val="none" w:sz="0" w:space="0" w:color="auto"/>
        <w:left w:val="none" w:sz="0" w:space="0" w:color="auto"/>
        <w:bottom w:val="none" w:sz="0" w:space="0" w:color="auto"/>
        <w:right w:val="none" w:sz="0" w:space="0" w:color="auto"/>
      </w:divBdr>
    </w:div>
    <w:div w:id="1677149230">
      <w:bodyDiv w:val="1"/>
      <w:marLeft w:val="0"/>
      <w:marRight w:val="0"/>
      <w:marTop w:val="0"/>
      <w:marBottom w:val="0"/>
      <w:divBdr>
        <w:top w:val="none" w:sz="0" w:space="0" w:color="auto"/>
        <w:left w:val="none" w:sz="0" w:space="0" w:color="auto"/>
        <w:bottom w:val="none" w:sz="0" w:space="0" w:color="auto"/>
        <w:right w:val="none" w:sz="0" w:space="0" w:color="auto"/>
      </w:divBdr>
    </w:div>
    <w:div w:id="213078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ostender.info/" TargetMode="External"/><Relationship Id="rId18" Type="http://schemas.openxmlformats.org/officeDocument/2006/relationships/hyperlink" Target="http://www.imperialenergy.ru/ru/contractingwithus/tendersnew/full/380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mperialenergy.ru/ru/contractingwithus/registration/" TargetMode="External"/><Relationship Id="rId7" Type="http://schemas.openxmlformats.org/officeDocument/2006/relationships/settings" Target="settings.xml"/><Relationship Id="rId12" Type="http://schemas.openxmlformats.org/officeDocument/2006/relationships/hyperlink" Target="http://www.imperialenergy.ru/ru/contractingwithus/tendersnew/full/3803/" TargetMode="External"/><Relationship Id="rId17" Type="http://schemas.openxmlformats.org/officeDocument/2006/relationships/hyperlink" Target="http://www.imperialenergy.com/ru/contractingwithus/registra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lizaveta.belchikova@imperialenergy.ru" TargetMode="External"/><Relationship Id="rId20" Type="http://schemas.openxmlformats.org/officeDocument/2006/relationships/hyperlink" Target="http://www.imperialenergy.ru/ru/contractingwithus/registr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lizaveta.Belchikova@imperialenergy.ru" TargetMode="External"/><Relationship Id="rId5" Type="http://schemas.openxmlformats.org/officeDocument/2006/relationships/numbering" Target="numbering.xml"/><Relationship Id="rId15" Type="http://schemas.openxmlformats.org/officeDocument/2006/relationships/hyperlink" Target="http://www.imperialenergy.ru/ru/contractingwithus/registration/" TargetMode="External"/><Relationship Id="rId23" Type="http://schemas.openxmlformats.org/officeDocument/2006/relationships/hyperlink" Target="http://www.imperialenergy.com/ru/contractingwithus/registration/" TargetMode="External"/><Relationship Id="rId10" Type="http://schemas.openxmlformats.org/officeDocument/2006/relationships/endnotes" Target="endnotes.xml"/><Relationship Id="rId19" Type="http://schemas.openxmlformats.org/officeDocument/2006/relationships/hyperlink" Target="http://rostender.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mperialenergy.ru/ru/contractingwithus/registration/" TargetMode="External"/><Relationship Id="rId22" Type="http://schemas.openxmlformats.org/officeDocument/2006/relationships/hyperlink" Target="mailto:elizaveta.belchikova@imperialenerg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BE157D1C103D44BBEF71D342A6028C0" ma:contentTypeVersion="0" ma:contentTypeDescription="Создание документа." ma:contentTypeScope="" ma:versionID="4fdcd188949d3fd81d1b37885e0a41ff">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04843-D19E-4763-B916-BA8D419769D1}">
  <ds:schemaRefs>
    <ds:schemaRef ds:uri="http://schemas.microsoft.com/sharepoint/v3/contenttype/forms"/>
  </ds:schemaRefs>
</ds:datastoreItem>
</file>

<file path=customXml/itemProps2.xml><?xml version="1.0" encoding="utf-8"?>
<ds:datastoreItem xmlns:ds="http://schemas.openxmlformats.org/officeDocument/2006/customXml" ds:itemID="{DC9B76B4-0597-473B-A7C1-C790A94F1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F53F949-1B55-448E-A27F-87DEB997BC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DEA951-5E15-438F-B692-4AD318DEA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2233</Words>
  <Characters>12734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Nord Imperial</Company>
  <LinksUpToDate>false</LinksUpToDate>
  <CharactersWithSpaces>14938</CharactersWithSpaces>
  <SharedDoc>false</SharedDoc>
  <HLinks>
    <vt:vector size="78" baseType="variant">
      <vt:variant>
        <vt:i4>2687045</vt:i4>
      </vt:variant>
      <vt:variant>
        <vt:i4>36</vt:i4>
      </vt:variant>
      <vt:variant>
        <vt:i4>0</vt:i4>
      </vt:variant>
      <vt:variant>
        <vt:i4>5</vt:i4>
      </vt:variant>
      <vt:variant>
        <vt:lpwstr>mailto:Aleksandr.Andreev@imperialenergy.ru</vt:lpwstr>
      </vt:variant>
      <vt:variant>
        <vt:lpwstr/>
      </vt:variant>
      <vt:variant>
        <vt:i4>1900620</vt:i4>
      </vt:variant>
      <vt:variant>
        <vt:i4>33</vt:i4>
      </vt:variant>
      <vt:variant>
        <vt:i4>0</vt:i4>
      </vt:variant>
      <vt:variant>
        <vt:i4>5</vt:i4>
      </vt:variant>
      <vt:variant>
        <vt:lpwstr>http://www.imperialenergy.com/ru/contractingwithus/registration/</vt:lpwstr>
      </vt:variant>
      <vt:variant>
        <vt:lpwstr/>
      </vt:variant>
      <vt:variant>
        <vt:i4>6750335</vt:i4>
      </vt:variant>
      <vt:variant>
        <vt:i4>30</vt:i4>
      </vt:variant>
      <vt:variant>
        <vt:i4>0</vt:i4>
      </vt:variant>
      <vt:variant>
        <vt:i4>5</vt:i4>
      </vt:variant>
      <vt:variant>
        <vt:lpwstr>http://www.imperialenergy.ru/ru/contractingwithus/registration/</vt:lpwstr>
      </vt:variant>
      <vt:variant>
        <vt:lpwstr/>
      </vt:variant>
      <vt:variant>
        <vt:i4>6750335</vt:i4>
      </vt:variant>
      <vt:variant>
        <vt:i4>27</vt:i4>
      </vt:variant>
      <vt:variant>
        <vt:i4>0</vt:i4>
      </vt:variant>
      <vt:variant>
        <vt:i4>5</vt:i4>
      </vt:variant>
      <vt:variant>
        <vt:lpwstr>http://www.imperialenergy.ru/ru/contractingwithus/registration/</vt:lpwstr>
      </vt:variant>
      <vt:variant>
        <vt:lpwstr/>
      </vt:variant>
      <vt:variant>
        <vt:i4>2687045</vt:i4>
      </vt:variant>
      <vt:variant>
        <vt:i4>24</vt:i4>
      </vt:variant>
      <vt:variant>
        <vt:i4>0</vt:i4>
      </vt:variant>
      <vt:variant>
        <vt:i4>5</vt:i4>
      </vt:variant>
      <vt:variant>
        <vt:lpwstr>mailto:Aleksandr.Andreev@imperialenergy.ru</vt:lpwstr>
      </vt:variant>
      <vt:variant>
        <vt:lpwstr/>
      </vt:variant>
      <vt:variant>
        <vt:i4>2687045</vt:i4>
      </vt:variant>
      <vt:variant>
        <vt:i4>21</vt:i4>
      </vt:variant>
      <vt:variant>
        <vt:i4>0</vt:i4>
      </vt:variant>
      <vt:variant>
        <vt:i4>5</vt:i4>
      </vt:variant>
      <vt:variant>
        <vt:lpwstr>mailto:Aleksandr.Andreev@imperialenergy.ru</vt:lpwstr>
      </vt:variant>
      <vt:variant>
        <vt:lpwstr/>
      </vt:variant>
      <vt:variant>
        <vt:i4>7929910</vt:i4>
      </vt:variant>
      <vt:variant>
        <vt:i4>18</vt:i4>
      </vt:variant>
      <vt:variant>
        <vt:i4>0</vt:i4>
      </vt:variant>
      <vt:variant>
        <vt:i4>5</vt:i4>
      </vt:variant>
      <vt:variant>
        <vt:lpwstr>http://rostender.info/</vt:lpwstr>
      </vt:variant>
      <vt:variant>
        <vt:lpwstr/>
      </vt:variant>
      <vt:variant>
        <vt:i4>1900620</vt:i4>
      </vt:variant>
      <vt:variant>
        <vt:i4>15</vt:i4>
      </vt:variant>
      <vt:variant>
        <vt:i4>0</vt:i4>
      </vt:variant>
      <vt:variant>
        <vt:i4>5</vt:i4>
      </vt:variant>
      <vt:variant>
        <vt:lpwstr>http://www.imperialenergy.com/ru/contractingwithus/registration/</vt:lpwstr>
      </vt:variant>
      <vt:variant>
        <vt:lpwstr/>
      </vt:variant>
      <vt:variant>
        <vt:i4>6750335</vt:i4>
      </vt:variant>
      <vt:variant>
        <vt:i4>12</vt:i4>
      </vt:variant>
      <vt:variant>
        <vt:i4>0</vt:i4>
      </vt:variant>
      <vt:variant>
        <vt:i4>5</vt:i4>
      </vt:variant>
      <vt:variant>
        <vt:lpwstr>http://www.imperialenergy.ru/ru/contractingwithus/registration/</vt:lpwstr>
      </vt:variant>
      <vt:variant>
        <vt:lpwstr/>
      </vt:variant>
      <vt:variant>
        <vt:i4>6750335</vt:i4>
      </vt:variant>
      <vt:variant>
        <vt:i4>9</vt:i4>
      </vt:variant>
      <vt:variant>
        <vt:i4>0</vt:i4>
      </vt:variant>
      <vt:variant>
        <vt:i4>5</vt:i4>
      </vt:variant>
      <vt:variant>
        <vt:lpwstr>http://www.imperialenergy.ru/ru/contractingwithus/registration/</vt:lpwstr>
      </vt:variant>
      <vt:variant>
        <vt:lpwstr/>
      </vt:variant>
      <vt:variant>
        <vt:i4>2687045</vt:i4>
      </vt:variant>
      <vt:variant>
        <vt:i4>6</vt:i4>
      </vt:variant>
      <vt:variant>
        <vt:i4>0</vt:i4>
      </vt:variant>
      <vt:variant>
        <vt:i4>5</vt:i4>
      </vt:variant>
      <vt:variant>
        <vt:lpwstr>mailto:Aleksandr.Andreev@imperialenergy.ru</vt:lpwstr>
      </vt:variant>
      <vt:variant>
        <vt:lpwstr/>
      </vt:variant>
      <vt:variant>
        <vt:i4>2687045</vt:i4>
      </vt:variant>
      <vt:variant>
        <vt:i4>3</vt:i4>
      </vt:variant>
      <vt:variant>
        <vt:i4>0</vt:i4>
      </vt:variant>
      <vt:variant>
        <vt:i4>5</vt:i4>
      </vt:variant>
      <vt:variant>
        <vt:lpwstr>mailto:Aleksandr.Andreev@imperialenergy.ru</vt:lpwstr>
      </vt:variant>
      <vt:variant>
        <vt:lpwstr/>
      </vt:variant>
      <vt:variant>
        <vt:i4>7929910</vt:i4>
      </vt:variant>
      <vt:variant>
        <vt:i4>0</vt:i4>
      </vt:variant>
      <vt:variant>
        <vt:i4>0</vt:i4>
      </vt:variant>
      <vt:variant>
        <vt:i4>5</vt:i4>
      </vt:variant>
      <vt:variant>
        <vt:lpwstr>http://rostender.info/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ksbogachev</dc:creator>
  <cp:lastModifiedBy>Elizaveta P. Belchikova</cp:lastModifiedBy>
  <cp:revision>23</cp:revision>
  <cp:lastPrinted>2019-09-23T03:44:00Z</cp:lastPrinted>
  <dcterms:created xsi:type="dcterms:W3CDTF">2019-11-26T05:29:00Z</dcterms:created>
  <dcterms:modified xsi:type="dcterms:W3CDTF">2022-11-23T10:45:00Z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0x0101007BE157D1C103D44BBEF71D342A6028C0</vt:lpwstr>
  </property>
</Properties>
</file>